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SCHEDA PROGETTO FIS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Anno scolastico 2026/2027 – Finanziamento FIS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DATI GENERALI DEL PROGETTO</w:t>
      </w:r>
      <w:r w:rsidDel="00000000" w:rsidR="00000000" w:rsidRPr="00000000">
        <w:rPr>
          <w:rtl w:val="0"/>
        </w:rPr>
      </w:r>
    </w:p>
    <w:tbl>
      <w:tblPr>
        <w:tblStyle w:val="Table1"/>
        <w:tblW w:w="105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70"/>
        <w:gridCol w:w="5270"/>
        <w:tblGridChange w:id="0">
          <w:tblGrid>
            <w:gridCol w:w="5270"/>
            <w:gridCol w:w="527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Nome del progetto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Docente referente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.919921875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Numero Docenti collaboratori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Nominativi Docenti collaboratori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Area/ambito di intervento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Periodo di svolgimento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Dal ____________ al 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Destinatari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Numero complessivo destinatari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Sede di svolgimento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ABSTRACT DEL PROGETTO (massimo </w:t>
      </w:r>
      <w:r w:rsidDel="00000000" w:rsidR="00000000" w:rsidRPr="00000000">
        <w:rPr>
          <w:b w:val="1"/>
          <w:bCs w:val="1"/>
          <w:rtl w:val="0"/>
        </w:rPr>
        <w:t xml:space="preserve">1000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caratteri)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OBIETTIVI E FINALITÀ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ARTICOLAZIONE DE</w:t>
      </w:r>
      <w:r w:rsidDel="00000000" w:rsidR="00000000" w:rsidRPr="00000000">
        <w:rPr>
          <w:b w:val="1"/>
          <w:bCs w:val="1"/>
          <w:rtl w:val="0"/>
        </w:rPr>
        <w:t xml:space="preserve">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Il progetto si svolge in orario: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☐ curriculare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☐ extracurriculare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Ore previste: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indicare il numero delle ore frontali:…….......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indicare il numero delle ore di coordinamento:.........</w:t>
      </w:r>
    </w:p>
    <w:p w:rsidR="00000000" w:rsidDel="00000000" w:rsidP="00000000" w:rsidRDefault="00000000" w:rsidRPr="00000000" w14:paraId="00000022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. </w:t>
      </w:r>
      <w:r w:rsidDel="00000000" w:rsidR="00000000" w:rsidRPr="00000000">
        <w:rPr>
          <w:b w:val="1"/>
          <w:bCs w:val="1"/>
          <w:rtl w:val="0"/>
        </w:rPr>
        <w:t xml:space="preserve">COLLABORAZIONI ESTERNE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Indicare enti, associazioni o esperti esterni e a titolo gratuito </w:t>
      </w:r>
    </w:p>
    <w:p w:rsidR="00000000" w:rsidDel="00000000" w:rsidP="00000000" w:rsidRDefault="00000000" w:rsidRPr="00000000" w14:paraId="00000024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bCs w:val="1"/>
          <w:rtl w:val="0"/>
        </w:rPr>
        <w:t xml:space="preserve">6.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DESTINATARI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Classi/gruppi coinvolti: __________________________________________________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Numero studenti: _________________________________________________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b w:val="1"/>
          <w:bCs w:val="1"/>
          <w:rtl w:val="0"/>
        </w:rPr>
        <w:t xml:space="preserve">7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. MATERIALI E RISORSE RICHIESTE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☐ Aule   ☐ Laboratori   ☐ LIM/Monitor interattivo   ☐ PC/Tablet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☐ Materiale didattico      ☐ Materiali di consumo   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Qualora il progetto venisse approvato,  l’eventuale richiesta di materiale didattico e/o di consumo  specifico, andrà indirizzata alla Segreteria/Ufficio magazzino.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bCs w:val="1"/>
          <w:rtl w:val="0"/>
        </w:rPr>
        <w:t xml:space="preserve">8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. CRONOPROGRAMMA – DIAGRAMMA DI GANTT</w:t>
      </w:r>
      <w:r w:rsidDel="00000000" w:rsidR="00000000" w:rsidRPr="00000000">
        <w:rPr>
          <w:rtl w:val="0"/>
        </w:rPr>
      </w:r>
    </w:p>
    <w:tbl>
      <w:tblPr>
        <w:tblStyle w:val="Table2"/>
        <w:tblW w:w="10537.999999999996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8"/>
        <w:gridCol w:w="958"/>
        <w:gridCol w:w="958"/>
        <w:gridCol w:w="958"/>
        <w:gridCol w:w="958"/>
        <w:gridCol w:w="958"/>
        <w:gridCol w:w="958"/>
        <w:gridCol w:w="958"/>
        <w:gridCol w:w="958"/>
        <w:gridCol w:w="958"/>
        <w:gridCol w:w="958"/>
        <w:tblGridChange w:id="0">
          <w:tblGrid>
            <w:gridCol w:w="958"/>
            <w:gridCol w:w="958"/>
            <w:gridCol w:w="958"/>
            <w:gridCol w:w="958"/>
            <w:gridCol w:w="958"/>
            <w:gridCol w:w="958"/>
            <w:gridCol w:w="958"/>
            <w:gridCol w:w="958"/>
            <w:gridCol w:w="958"/>
            <w:gridCol w:w="958"/>
            <w:gridCol w:w="95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Ott.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Nov.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Gen.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Feb.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Apr.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Mag.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Progettazione/preparazione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Presentazione/avvio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Attività didattiche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Attività laboratoriali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Monitoraggio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Valutazione finale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Rendicontazione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70"/>
        <w:gridCol w:w="5270"/>
        <w:tblGridChange w:id="0">
          <w:tblGrid>
            <w:gridCol w:w="5270"/>
            <w:gridCol w:w="527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Docente referente</w:t>
              <w:br w:type="textWrapping"/>
              <w:br w:type="textWrapping"/>
              <w:t xml:space="preserve">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Data</w:t>
              <w:br w:type="textWrapping"/>
              <w:br w:type="textWrapping"/>
              <w:t xml:space="preserve">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50" w:top="850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zGVDhC/9WQKc+p4+U08I33N+rQ==">CgMxLjA4AHIhMTkxQkRxdWctVEZrSldubnRmODJ3VmJTUTJOTDNLZ0M0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