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2A" w:rsidRDefault="008C333D" w:rsidP="00CB3F2A">
      <w:pPr>
        <w:pStyle w:val="Intestazione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216" behindDoc="0" locked="0" layoutInCell="1" allowOverlap="1" wp14:anchorId="65225145" wp14:editId="7094A073">
            <wp:simplePos x="0" y="0"/>
            <wp:positionH relativeFrom="page">
              <wp:posOffset>2571750</wp:posOffset>
            </wp:positionH>
            <wp:positionV relativeFrom="paragraph">
              <wp:posOffset>195580</wp:posOffset>
            </wp:positionV>
            <wp:extent cx="2321560" cy="657225"/>
            <wp:effectExtent l="0" t="0" r="2540" b="9525"/>
            <wp:wrapTopAndBottom/>
            <wp:docPr id="5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F2A" w:rsidRDefault="00CB3F2A" w:rsidP="00CB3F2A">
      <w:pPr>
        <w:pStyle w:val="Titolo2"/>
        <w:ind w:left="2111" w:right="2108"/>
        <w:jc w:val="center"/>
      </w:pPr>
      <w:r>
        <w:t>Ministero dell’Istruzione, dell’Università e della Ricerca Ufficio Scolastico Regionale per il Lazio</w:t>
      </w:r>
    </w:p>
    <w:p w:rsidR="00CB3F2A" w:rsidRDefault="00CB3F2A" w:rsidP="00CB3F2A">
      <w:pPr>
        <w:tabs>
          <w:tab w:val="left" w:pos="8505"/>
        </w:tabs>
        <w:ind w:left="7"/>
        <w:jc w:val="center"/>
        <w:rPr>
          <w:b/>
          <w:sz w:val="28"/>
        </w:rPr>
      </w:pPr>
      <w:r>
        <w:rPr>
          <w:b/>
          <w:sz w:val="28"/>
        </w:rPr>
        <w:t>ISTITUTO di ISTRUZIONE SUPERIORE STATALE</w:t>
      </w:r>
    </w:p>
    <w:p w:rsidR="00CB3F2A" w:rsidRDefault="00CB3F2A" w:rsidP="00CB3F2A">
      <w:pPr>
        <w:pStyle w:val="Titolo"/>
        <w:tabs>
          <w:tab w:val="left" w:pos="2135"/>
        </w:tabs>
      </w:pPr>
      <w:r>
        <w:t>“CESARE BATTISTI”</w:t>
      </w:r>
    </w:p>
    <w:p w:rsidR="00CB3F2A" w:rsidRDefault="00CB3F2A" w:rsidP="00CB3F2A">
      <w:pPr>
        <w:ind w:left="8"/>
        <w:jc w:val="center"/>
        <w:rPr>
          <w:b/>
          <w:sz w:val="20"/>
        </w:rPr>
      </w:pPr>
      <w:r>
        <w:rPr>
          <w:b/>
          <w:sz w:val="20"/>
        </w:rPr>
        <w:t>Via dei Lauri 1 - 00049 Velletri (RM) – Dist. 39 - CF 95017570581 - P IVA 13026431000 - Cod. Min. RMIS05200R</w:t>
      </w:r>
    </w:p>
    <w:p w:rsidR="00CB3F2A" w:rsidRDefault="00CB3F2A" w:rsidP="00CB3F2A">
      <w:pPr>
        <w:ind w:left="4"/>
        <w:jc w:val="center"/>
        <w:rPr>
          <w:b/>
          <w:sz w:val="20"/>
        </w:rPr>
      </w:pPr>
      <w:r>
        <w:rPr>
          <w:b/>
          <w:sz w:val="20"/>
        </w:rPr>
        <w:t xml:space="preserve">Sede Uffici e Amministrazione Via F. Parri, 14 - 00049 Velletri </w:t>
      </w:r>
      <w:proofErr w:type="spellStart"/>
      <w:r>
        <w:rPr>
          <w:b/>
          <w:sz w:val="20"/>
        </w:rPr>
        <w:t>tel</w:t>
      </w:r>
      <w:proofErr w:type="spellEnd"/>
      <w:r>
        <w:rPr>
          <w:b/>
          <w:sz w:val="20"/>
        </w:rPr>
        <w:t xml:space="preserve"> 06 121125645 fax 06 9640257</w:t>
      </w:r>
    </w:p>
    <w:p w:rsidR="00CB3F2A" w:rsidRDefault="00CB3F2A" w:rsidP="00CB3F2A">
      <w:pPr>
        <w:spacing w:line="207" w:lineRule="exact"/>
        <w:ind w:left="1"/>
        <w:jc w:val="center"/>
        <w:rPr>
          <w:b/>
          <w:sz w:val="18"/>
        </w:rPr>
      </w:pPr>
      <w:r>
        <w:rPr>
          <w:b/>
          <w:sz w:val="18"/>
        </w:rPr>
        <w:t xml:space="preserve">Corsi Liceo Art. Tecnico Agrario e CAT via Parri 14 </w:t>
      </w:r>
      <w:proofErr w:type="spellStart"/>
      <w:r>
        <w:rPr>
          <w:b/>
          <w:sz w:val="18"/>
        </w:rPr>
        <w:t>tel</w:t>
      </w:r>
      <w:proofErr w:type="spellEnd"/>
      <w:r>
        <w:rPr>
          <w:b/>
          <w:sz w:val="18"/>
        </w:rPr>
        <w:t xml:space="preserve"> 06 12 1125 645 fax 06 9640257</w:t>
      </w:r>
    </w:p>
    <w:p w:rsidR="00CB3F2A" w:rsidRDefault="00CB3F2A" w:rsidP="00CB3F2A">
      <w:pPr>
        <w:ind w:left="1871" w:right="1558"/>
        <w:jc w:val="center"/>
        <w:rPr>
          <w:b/>
          <w:sz w:val="18"/>
        </w:rPr>
      </w:pPr>
      <w:r>
        <w:rPr>
          <w:b/>
          <w:sz w:val="18"/>
        </w:rPr>
        <w:t xml:space="preserve">Corsi Tecnico AFM / SI e Prof. SC via dei Lauri n. 1 </w:t>
      </w:r>
      <w:proofErr w:type="spellStart"/>
      <w:r>
        <w:rPr>
          <w:b/>
          <w:sz w:val="18"/>
        </w:rPr>
        <w:t>tel</w:t>
      </w:r>
      <w:proofErr w:type="spellEnd"/>
      <w:r>
        <w:rPr>
          <w:b/>
          <w:sz w:val="18"/>
        </w:rPr>
        <w:t xml:space="preserve"> 06 12 1125 127 fax 06 963 7815 Eventi Artistici e Mostre Polo Espositivo via L. Novelli 3 - Velletri</w:t>
      </w:r>
    </w:p>
    <w:p w:rsidR="00CB3F2A" w:rsidRDefault="00CB3F2A" w:rsidP="00CB3F2A">
      <w:pPr>
        <w:tabs>
          <w:tab w:val="left" w:pos="1134"/>
          <w:tab w:val="left" w:pos="1843"/>
        </w:tabs>
        <w:spacing w:line="207" w:lineRule="exact"/>
        <w:ind w:right="71"/>
        <w:jc w:val="center"/>
        <w:rPr>
          <w:b/>
          <w:sz w:val="18"/>
        </w:rPr>
      </w:pPr>
      <w:r>
        <w:rPr>
          <w:b/>
          <w:sz w:val="18"/>
        </w:rPr>
        <w:t>Indirizzi di S  t  u  d  i  o:</w:t>
      </w:r>
    </w:p>
    <w:p w:rsidR="00CB3F2A" w:rsidRDefault="00CB3F2A" w:rsidP="00CB3F2A">
      <w:pPr>
        <w:ind w:left="2115" w:right="2108"/>
        <w:jc w:val="center"/>
        <w:rPr>
          <w:b/>
          <w:sz w:val="18"/>
        </w:rPr>
      </w:pPr>
      <w:r>
        <w:rPr>
          <w:b/>
          <w:sz w:val="18"/>
        </w:rPr>
        <w:t>Liceo Artistico Sezioni Architettura, Arti Figurative e Design cod. RMSD05201N Professionale Servizi Commerciali cod. RMRC05201Q</w:t>
      </w:r>
    </w:p>
    <w:p w:rsidR="00CB3F2A" w:rsidRDefault="00CB3F2A" w:rsidP="00CB3F2A">
      <w:pPr>
        <w:tabs>
          <w:tab w:val="left" w:pos="8364"/>
        </w:tabs>
        <w:ind w:left="1484" w:right="-1" w:hanging="420"/>
        <w:rPr>
          <w:b/>
          <w:sz w:val="18"/>
        </w:rPr>
      </w:pPr>
      <w:r>
        <w:rPr>
          <w:b/>
          <w:sz w:val="18"/>
        </w:rPr>
        <w:t>Tecnico Agrario – Agroalimentare cod. RMTA05201L - Sez. CC RMTA05202N – Sez. Serale RMTA052501 Tecnico Amministrazione Finanza e Marketing e Sistemi Informativi Aziendali cod. RMTD052013</w:t>
      </w:r>
    </w:p>
    <w:p w:rsidR="00CB3F2A" w:rsidRDefault="00CB3F2A" w:rsidP="00CB3F2A">
      <w:pPr>
        <w:ind w:left="2115" w:right="1416"/>
        <w:jc w:val="center"/>
        <w:rPr>
          <w:b/>
          <w:sz w:val="18"/>
        </w:rPr>
      </w:pPr>
      <w:r>
        <w:rPr>
          <w:b/>
          <w:sz w:val="18"/>
        </w:rPr>
        <w:t>Tecnico Costruzione Ambiente e Territorio - Geometri - cod. RMTL05201D</w:t>
      </w:r>
    </w:p>
    <w:p w:rsidR="00CB3F2A" w:rsidRDefault="00CB3F2A" w:rsidP="00CB3F2A">
      <w:pPr>
        <w:ind w:left="8"/>
        <w:jc w:val="center"/>
        <w:rPr>
          <w:b/>
          <w:sz w:val="20"/>
        </w:rPr>
      </w:pPr>
      <w:r>
        <w:rPr>
          <w:b/>
          <w:sz w:val="20"/>
        </w:rPr>
        <w:t xml:space="preserve">e mail: </w:t>
      </w:r>
      <w:hyperlink r:id="rId10">
        <w:r>
          <w:rPr>
            <w:b/>
            <w:color w:val="0000FF"/>
            <w:sz w:val="20"/>
            <w:u w:val="single" w:color="0000FF"/>
          </w:rPr>
          <w:t>RMIS05200R@istruzione.it</w:t>
        </w:r>
      </w:hyperlink>
      <w:r>
        <w:rPr>
          <w:b/>
          <w:sz w:val="20"/>
        </w:rPr>
        <w:t xml:space="preserve">- </w:t>
      </w:r>
      <w:hyperlink r:id="rId11">
        <w:r>
          <w:rPr>
            <w:b/>
            <w:color w:val="0000FF"/>
            <w:sz w:val="20"/>
            <w:u w:val="single" w:color="0000FF"/>
          </w:rPr>
          <w:t>RMIS05200R@pec.istruzione.it</w:t>
        </w:r>
      </w:hyperlink>
      <w:r>
        <w:rPr>
          <w:b/>
          <w:sz w:val="20"/>
        </w:rPr>
        <w:t xml:space="preserve">– sito web: </w:t>
      </w:r>
      <w:hyperlink r:id="rId12">
        <w:r>
          <w:rPr>
            <w:b/>
            <w:color w:val="0000FF"/>
            <w:sz w:val="20"/>
            <w:u w:val="single" w:color="0000FF"/>
          </w:rPr>
          <w:t>www.iisbattistivelletri.gov.it</w:t>
        </w:r>
      </w:hyperlink>
    </w:p>
    <w:p w:rsidR="00CB3F2A" w:rsidRDefault="00CB3F2A" w:rsidP="00CB3F2A">
      <w:pPr>
        <w:pStyle w:val="Corpotesto"/>
        <w:spacing w:before="4"/>
        <w:rPr>
          <w:b w:val="0"/>
          <w:sz w:val="13"/>
        </w:rPr>
      </w:pPr>
      <w:r>
        <w:rPr>
          <w:noProof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E590F1D" wp14:editId="09A571AD">
                <wp:simplePos x="0" y="0"/>
                <wp:positionH relativeFrom="column">
                  <wp:posOffset>2291715</wp:posOffset>
                </wp:positionH>
                <wp:positionV relativeFrom="paragraph">
                  <wp:posOffset>210185</wp:posOffset>
                </wp:positionV>
                <wp:extent cx="1267460" cy="95885"/>
                <wp:effectExtent l="5715" t="19685" r="12700" b="825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95885"/>
                          <a:chOff x="5091" y="194"/>
                          <a:chExt cx="1996" cy="151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1" y="193"/>
                            <a:ext cx="375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9"/>
                        <wps:cNvSpPr>
                          <a:spLocks/>
                        </wps:cNvSpPr>
                        <wps:spPr bwMode="auto">
                          <a:xfrm>
                            <a:off x="5090" y="235"/>
                            <a:ext cx="1995" cy="109"/>
                          </a:xfrm>
                          <a:custGeom>
                            <a:avLst/>
                            <a:gdLst>
                              <a:gd name="T0" fmla="*/ 915 w 1995"/>
                              <a:gd name="T1" fmla="*/ 278 h 109"/>
                              <a:gd name="T2" fmla="*/ 863 w 1995"/>
                              <a:gd name="T3" fmla="*/ 236 h 109"/>
                              <a:gd name="T4" fmla="*/ 0 w 1995"/>
                              <a:gd name="T5" fmla="*/ 236 h 109"/>
                              <a:gd name="T6" fmla="*/ 0 w 1995"/>
                              <a:gd name="T7" fmla="*/ 278 h 109"/>
                              <a:gd name="T8" fmla="*/ 915 w 1995"/>
                              <a:gd name="T9" fmla="*/ 278 h 109"/>
                              <a:gd name="T10" fmla="*/ 1995 w 1995"/>
                              <a:gd name="T11" fmla="*/ 278 h 109"/>
                              <a:gd name="T12" fmla="*/ 1995 w 1995"/>
                              <a:gd name="T13" fmla="*/ 236 h 109"/>
                              <a:gd name="T14" fmla="*/ 1133 w 1995"/>
                              <a:gd name="T15" fmla="*/ 236 h 109"/>
                              <a:gd name="T16" fmla="*/ 1080 w 1995"/>
                              <a:gd name="T17" fmla="*/ 278 h 109"/>
                              <a:gd name="T18" fmla="*/ 915 w 1995"/>
                              <a:gd name="T19" fmla="*/ 278 h 109"/>
                              <a:gd name="T20" fmla="*/ 999 w 1995"/>
                              <a:gd name="T21" fmla="*/ 344 h 109"/>
                              <a:gd name="T22" fmla="*/ 1081 w 1995"/>
                              <a:gd name="T23" fmla="*/ 278 h 109"/>
                              <a:gd name="T24" fmla="*/ 1995 w 1995"/>
                              <a:gd name="T25" fmla="*/ 278 h 10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95" h="109">
                                <a:moveTo>
                                  <a:pt x="915" y="42"/>
                                </a:moveTo>
                                <a:lnTo>
                                  <a:pt x="8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"/>
                                </a:lnTo>
                                <a:lnTo>
                                  <a:pt x="915" y="42"/>
                                </a:lnTo>
                                <a:close/>
                                <a:moveTo>
                                  <a:pt x="1995" y="42"/>
                                </a:moveTo>
                                <a:lnTo>
                                  <a:pt x="1995" y="0"/>
                                </a:lnTo>
                                <a:lnTo>
                                  <a:pt x="1133" y="0"/>
                                </a:lnTo>
                                <a:lnTo>
                                  <a:pt x="1080" y="42"/>
                                </a:lnTo>
                                <a:lnTo>
                                  <a:pt x="915" y="42"/>
                                </a:lnTo>
                                <a:lnTo>
                                  <a:pt x="999" y="108"/>
                                </a:lnTo>
                                <a:lnTo>
                                  <a:pt x="1081" y="42"/>
                                </a:lnTo>
                                <a:lnTo>
                                  <a:pt x="199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5090" y="193"/>
                            <a:ext cx="1139" cy="151"/>
                          </a:xfrm>
                          <a:custGeom>
                            <a:avLst/>
                            <a:gdLst>
                              <a:gd name="T0" fmla="*/ 10 w 1139"/>
                              <a:gd name="T1" fmla="*/ 243 h 151"/>
                              <a:gd name="T2" fmla="*/ 0 w 1139"/>
                              <a:gd name="T3" fmla="*/ 236 h 151"/>
                              <a:gd name="T4" fmla="*/ 0 w 1139"/>
                              <a:gd name="T5" fmla="*/ 278 h 151"/>
                              <a:gd name="T6" fmla="*/ 10 w 1139"/>
                              <a:gd name="T7" fmla="*/ 270 h 151"/>
                              <a:gd name="T8" fmla="*/ 10 w 1139"/>
                              <a:gd name="T9" fmla="*/ 243 h 151"/>
                              <a:gd name="T10" fmla="*/ 871 w 1139"/>
                              <a:gd name="T11" fmla="*/ 229 h 151"/>
                              <a:gd name="T12" fmla="*/ 838 w 1139"/>
                              <a:gd name="T13" fmla="*/ 203 h 151"/>
                              <a:gd name="T14" fmla="*/ 811 w 1139"/>
                              <a:gd name="T15" fmla="*/ 194 h 151"/>
                              <a:gd name="T16" fmla="*/ 863 w 1139"/>
                              <a:gd name="T17" fmla="*/ 236 h 151"/>
                              <a:gd name="T18" fmla="*/ 871 w 1139"/>
                              <a:gd name="T19" fmla="*/ 229 h 151"/>
                              <a:gd name="T20" fmla="*/ 924 w 1139"/>
                              <a:gd name="T21" fmla="*/ 270 h 151"/>
                              <a:gd name="T22" fmla="*/ 891 w 1139"/>
                              <a:gd name="T23" fmla="*/ 245 h 151"/>
                              <a:gd name="T24" fmla="*/ 863 w 1139"/>
                              <a:gd name="T25" fmla="*/ 236 h 151"/>
                              <a:gd name="T26" fmla="*/ 915 w 1139"/>
                              <a:gd name="T27" fmla="*/ 278 h 151"/>
                              <a:gd name="T28" fmla="*/ 924 w 1139"/>
                              <a:gd name="T29" fmla="*/ 270 h 151"/>
                              <a:gd name="T30" fmla="*/ 999 w 1139"/>
                              <a:gd name="T31" fmla="*/ 329 h 151"/>
                              <a:gd name="T32" fmla="*/ 943 w 1139"/>
                              <a:gd name="T33" fmla="*/ 286 h 151"/>
                              <a:gd name="T34" fmla="*/ 915 w 1139"/>
                              <a:gd name="T35" fmla="*/ 278 h 151"/>
                              <a:gd name="T36" fmla="*/ 999 w 1139"/>
                              <a:gd name="T37" fmla="*/ 344 h 151"/>
                              <a:gd name="T38" fmla="*/ 999 w 1139"/>
                              <a:gd name="T39" fmla="*/ 329 h 151"/>
                              <a:gd name="T40" fmla="*/ 1139 w 1139"/>
                              <a:gd name="T41" fmla="*/ 243 h 151"/>
                              <a:gd name="T42" fmla="*/ 1133 w 1139"/>
                              <a:gd name="T43" fmla="*/ 236 h 151"/>
                              <a:gd name="T44" fmla="*/ 1080 w 1139"/>
                              <a:gd name="T45" fmla="*/ 278 h 151"/>
                              <a:gd name="T46" fmla="*/ 1105 w 1139"/>
                              <a:gd name="T47" fmla="*/ 270 h 151"/>
                              <a:gd name="T48" fmla="*/ 1139 w 1139"/>
                              <a:gd name="T49" fmla="*/ 243 h 151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39" h="151">
                                <a:moveTo>
                                  <a:pt x="10" y="49"/>
                                </a:moveTo>
                                <a:lnTo>
                                  <a:pt x="0" y="42"/>
                                </a:lnTo>
                                <a:lnTo>
                                  <a:pt x="0" y="84"/>
                                </a:lnTo>
                                <a:lnTo>
                                  <a:pt x="10" y="76"/>
                                </a:lnTo>
                                <a:lnTo>
                                  <a:pt x="10" y="49"/>
                                </a:lnTo>
                                <a:close/>
                                <a:moveTo>
                                  <a:pt x="871" y="35"/>
                                </a:moveTo>
                                <a:lnTo>
                                  <a:pt x="838" y="9"/>
                                </a:lnTo>
                                <a:lnTo>
                                  <a:pt x="811" y="0"/>
                                </a:lnTo>
                                <a:lnTo>
                                  <a:pt x="863" y="42"/>
                                </a:lnTo>
                                <a:lnTo>
                                  <a:pt x="871" y="35"/>
                                </a:lnTo>
                                <a:close/>
                                <a:moveTo>
                                  <a:pt x="924" y="76"/>
                                </a:moveTo>
                                <a:lnTo>
                                  <a:pt x="891" y="51"/>
                                </a:lnTo>
                                <a:lnTo>
                                  <a:pt x="863" y="42"/>
                                </a:lnTo>
                                <a:lnTo>
                                  <a:pt x="915" y="84"/>
                                </a:lnTo>
                                <a:lnTo>
                                  <a:pt x="924" y="76"/>
                                </a:lnTo>
                                <a:close/>
                                <a:moveTo>
                                  <a:pt x="999" y="135"/>
                                </a:moveTo>
                                <a:lnTo>
                                  <a:pt x="943" y="92"/>
                                </a:lnTo>
                                <a:lnTo>
                                  <a:pt x="915" y="84"/>
                                </a:lnTo>
                                <a:lnTo>
                                  <a:pt x="999" y="150"/>
                                </a:lnTo>
                                <a:lnTo>
                                  <a:pt x="999" y="135"/>
                                </a:lnTo>
                                <a:close/>
                                <a:moveTo>
                                  <a:pt x="1139" y="49"/>
                                </a:moveTo>
                                <a:lnTo>
                                  <a:pt x="1133" y="42"/>
                                </a:lnTo>
                                <a:lnTo>
                                  <a:pt x="1080" y="84"/>
                                </a:lnTo>
                                <a:lnTo>
                                  <a:pt x="1105" y="76"/>
                                </a:lnTo>
                                <a:lnTo>
                                  <a:pt x="113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5090" y="193"/>
                            <a:ext cx="1995" cy="93"/>
                          </a:xfrm>
                          <a:custGeom>
                            <a:avLst/>
                            <a:gdLst>
                              <a:gd name="T0" fmla="*/ 863 w 1995"/>
                              <a:gd name="T1" fmla="*/ 236 h 93"/>
                              <a:gd name="T2" fmla="*/ 0 w 1995"/>
                              <a:gd name="T3" fmla="*/ 236 h 93"/>
                              <a:gd name="T4" fmla="*/ 10 w 1995"/>
                              <a:gd name="T5" fmla="*/ 243 h 93"/>
                              <a:gd name="T6" fmla="*/ 857 w 1995"/>
                              <a:gd name="T7" fmla="*/ 243 h 93"/>
                              <a:gd name="T8" fmla="*/ 863 w 1995"/>
                              <a:gd name="T9" fmla="*/ 236 h 93"/>
                              <a:gd name="T10" fmla="*/ 1081 w 1995"/>
                              <a:gd name="T11" fmla="*/ 278 h 93"/>
                              <a:gd name="T12" fmla="*/ 915 w 1995"/>
                              <a:gd name="T13" fmla="*/ 278 h 93"/>
                              <a:gd name="T14" fmla="*/ 943 w 1995"/>
                              <a:gd name="T15" fmla="*/ 286 h 93"/>
                              <a:gd name="T16" fmla="*/ 1053 w 1995"/>
                              <a:gd name="T17" fmla="*/ 286 h 93"/>
                              <a:gd name="T18" fmla="*/ 1081 w 1995"/>
                              <a:gd name="T19" fmla="*/ 278 h 93"/>
                              <a:gd name="T20" fmla="*/ 1185 w 1995"/>
                              <a:gd name="T21" fmla="*/ 195 h 93"/>
                              <a:gd name="T22" fmla="*/ 811 w 1995"/>
                              <a:gd name="T23" fmla="*/ 194 h 93"/>
                              <a:gd name="T24" fmla="*/ 838 w 1995"/>
                              <a:gd name="T25" fmla="*/ 203 h 93"/>
                              <a:gd name="T26" fmla="*/ 1157 w 1995"/>
                              <a:gd name="T27" fmla="*/ 203 h 93"/>
                              <a:gd name="T28" fmla="*/ 1185 w 1995"/>
                              <a:gd name="T29" fmla="*/ 195 h 93"/>
                              <a:gd name="T30" fmla="*/ 1995 w 1995"/>
                              <a:gd name="T31" fmla="*/ 236 h 93"/>
                              <a:gd name="T32" fmla="*/ 1134 w 1995"/>
                              <a:gd name="T33" fmla="*/ 236 h 93"/>
                              <a:gd name="T34" fmla="*/ 1134 w 1995"/>
                              <a:gd name="T35" fmla="*/ 236 h 93"/>
                              <a:gd name="T36" fmla="*/ 1133 w 1995"/>
                              <a:gd name="T37" fmla="*/ 236 h 93"/>
                              <a:gd name="T38" fmla="*/ 863 w 1995"/>
                              <a:gd name="T39" fmla="*/ 236 h 93"/>
                              <a:gd name="T40" fmla="*/ 891 w 1995"/>
                              <a:gd name="T41" fmla="*/ 245 h 93"/>
                              <a:gd name="T42" fmla="*/ 1105 w 1995"/>
                              <a:gd name="T43" fmla="*/ 245 h 93"/>
                              <a:gd name="T44" fmla="*/ 1133 w 1995"/>
                              <a:gd name="T45" fmla="*/ 237 h 93"/>
                              <a:gd name="T46" fmla="*/ 1139 w 1995"/>
                              <a:gd name="T47" fmla="*/ 243 h 93"/>
                              <a:gd name="T48" fmla="*/ 1985 w 1995"/>
                              <a:gd name="T49" fmla="*/ 243 h 93"/>
                              <a:gd name="T50" fmla="*/ 1995 w 1995"/>
                              <a:gd name="T51" fmla="*/ 236 h 93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995" h="93">
                                <a:moveTo>
                                  <a:pt x="863" y="42"/>
                                </a:moveTo>
                                <a:lnTo>
                                  <a:pt x="0" y="42"/>
                                </a:lnTo>
                                <a:lnTo>
                                  <a:pt x="10" y="49"/>
                                </a:lnTo>
                                <a:lnTo>
                                  <a:pt x="857" y="49"/>
                                </a:lnTo>
                                <a:lnTo>
                                  <a:pt x="863" y="42"/>
                                </a:lnTo>
                                <a:close/>
                                <a:moveTo>
                                  <a:pt x="1081" y="84"/>
                                </a:moveTo>
                                <a:lnTo>
                                  <a:pt x="915" y="84"/>
                                </a:lnTo>
                                <a:lnTo>
                                  <a:pt x="943" y="92"/>
                                </a:lnTo>
                                <a:lnTo>
                                  <a:pt x="1053" y="92"/>
                                </a:lnTo>
                                <a:lnTo>
                                  <a:pt x="1081" y="84"/>
                                </a:lnTo>
                                <a:close/>
                                <a:moveTo>
                                  <a:pt x="1185" y="1"/>
                                </a:moveTo>
                                <a:lnTo>
                                  <a:pt x="811" y="0"/>
                                </a:lnTo>
                                <a:lnTo>
                                  <a:pt x="838" y="9"/>
                                </a:lnTo>
                                <a:lnTo>
                                  <a:pt x="1157" y="9"/>
                                </a:lnTo>
                                <a:lnTo>
                                  <a:pt x="1185" y="1"/>
                                </a:lnTo>
                                <a:close/>
                                <a:moveTo>
                                  <a:pt x="1995" y="42"/>
                                </a:moveTo>
                                <a:lnTo>
                                  <a:pt x="1134" y="42"/>
                                </a:lnTo>
                                <a:lnTo>
                                  <a:pt x="1133" y="42"/>
                                </a:lnTo>
                                <a:lnTo>
                                  <a:pt x="863" y="42"/>
                                </a:lnTo>
                                <a:lnTo>
                                  <a:pt x="891" y="51"/>
                                </a:lnTo>
                                <a:lnTo>
                                  <a:pt x="1105" y="51"/>
                                </a:lnTo>
                                <a:lnTo>
                                  <a:pt x="1133" y="43"/>
                                </a:lnTo>
                                <a:lnTo>
                                  <a:pt x="1139" y="49"/>
                                </a:lnTo>
                                <a:lnTo>
                                  <a:pt x="1985" y="49"/>
                                </a:lnTo>
                                <a:lnTo>
                                  <a:pt x="199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5090" y="193"/>
                            <a:ext cx="1995" cy="150"/>
                          </a:xfrm>
                          <a:custGeom>
                            <a:avLst/>
                            <a:gdLst>
                              <a:gd name="T0" fmla="*/ 863 w 1995"/>
                              <a:gd name="T1" fmla="*/ 236 h 150"/>
                              <a:gd name="T2" fmla="*/ 915 w 1995"/>
                              <a:gd name="T3" fmla="*/ 278 h 150"/>
                              <a:gd name="T4" fmla="*/ 0 w 1995"/>
                              <a:gd name="T5" fmla="*/ 278 h 150"/>
                              <a:gd name="T6" fmla="*/ 0 w 1995"/>
                              <a:gd name="T7" fmla="*/ 236 h 150"/>
                              <a:gd name="T8" fmla="*/ 863 w 1995"/>
                              <a:gd name="T9" fmla="*/ 236 h 150"/>
                              <a:gd name="T10" fmla="*/ 1133 w 1995"/>
                              <a:gd name="T11" fmla="*/ 236 h 150"/>
                              <a:gd name="T12" fmla="*/ 1080 w 1995"/>
                              <a:gd name="T13" fmla="*/ 278 h 150"/>
                              <a:gd name="T14" fmla="*/ 1995 w 1995"/>
                              <a:gd name="T15" fmla="*/ 278 h 150"/>
                              <a:gd name="T16" fmla="*/ 1995 w 1995"/>
                              <a:gd name="T17" fmla="*/ 236 h 150"/>
                              <a:gd name="T18" fmla="*/ 1133 w 1995"/>
                              <a:gd name="T19" fmla="*/ 236 h 150"/>
                              <a:gd name="T20" fmla="*/ 1185 w 1995"/>
                              <a:gd name="T21" fmla="*/ 195 h 150"/>
                              <a:gd name="T22" fmla="*/ 1134 w 1995"/>
                              <a:gd name="T23" fmla="*/ 236 h 150"/>
                              <a:gd name="T24" fmla="*/ 863 w 1995"/>
                              <a:gd name="T25" fmla="*/ 236 h 150"/>
                              <a:gd name="T26" fmla="*/ 811 w 1995"/>
                              <a:gd name="T27" fmla="*/ 194 h 150"/>
                              <a:gd name="T28" fmla="*/ 1185 w 1995"/>
                              <a:gd name="T29" fmla="*/ 195 h 150"/>
                              <a:gd name="T30" fmla="*/ 1081 w 1995"/>
                              <a:gd name="T31" fmla="*/ 278 h 150"/>
                              <a:gd name="T32" fmla="*/ 999 w 1995"/>
                              <a:gd name="T33" fmla="*/ 344 h 150"/>
                              <a:gd name="T34" fmla="*/ 915 w 1995"/>
                              <a:gd name="T35" fmla="*/ 278 h 150"/>
                              <a:gd name="T36" fmla="*/ 1081 w 1995"/>
                              <a:gd name="T37" fmla="*/ 278 h 15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95" h="150">
                                <a:moveTo>
                                  <a:pt x="863" y="42"/>
                                </a:moveTo>
                                <a:lnTo>
                                  <a:pt x="915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42"/>
                                </a:lnTo>
                                <a:lnTo>
                                  <a:pt x="863" y="42"/>
                                </a:lnTo>
                                <a:moveTo>
                                  <a:pt x="1133" y="42"/>
                                </a:moveTo>
                                <a:lnTo>
                                  <a:pt x="1080" y="84"/>
                                </a:lnTo>
                                <a:lnTo>
                                  <a:pt x="1995" y="84"/>
                                </a:lnTo>
                                <a:lnTo>
                                  <a:pt x="1995" y="42"/>
                                </a:lnTo>
                                <a:lnTo>
                                  <a:pt x="1133" y="42"/>
                                </a:lnTo>
                                <a:moveTo>
                                  <a:pt x="1185" y="1"/>
                                </a:moveTo>
                                <a:lnTo>
                                  <a:pt x="1134" y="42"/>
                                </a:lnTo>
                                <a:lnTo>
                                  <a:pt x="863" y="42"/>
                                </a:lnTo>
                                <a:lnTo>
                                  <a:pt x="811" y="0"/>
                                </a:lnTo>
                                <a:lnTo>
                                  <a:pt x="1185" y="1"/>
                                </a:lnTo>
                                <a:moveTo>
                                  <a:pt x="1081" y="84"/>
                                </a:moveTo>
                                <a:lnTo>
                                  <a:pt x="999" y="150"/>
                                </a:lnTo>
                                <a:lnTo>
                                  <a:pt x="915" y="84"/>
                                </a:lnTo>
                                <a:lnTo>
                                  <a:pt x="1081" y="84"/>
                                </a:lnTo>
                              </a:path>
                            </a:pathLst>
                          </a:custGeom>
                          <a:noFill/>
                          <a:ln w="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172" y="235"/>
                            <a:ext cx="914" cy="42"/>
                          </a:xfrm>
                          <a:custGeom>
                            <a:avLst/>
                            <a:gdLst>
                              <a:gd name="T0" fmla="*/ 914 w 914"/>
                              <a:gd name="T1" fmla="*/ 236 h 42"/>
                              <a:gd name="T2" fmla="*/ 904 w 914"/>
                              <a:gd name="T3" fmla="*/ 243 h 42"/>
                              <a:gd name="T4" fmla="*/ 904 w 914"/>
                              <a:gd name="T5" fmla="*/ 270 h 42"/>
                              <a:gd name="T6" fmla="*/ 24 w 914"/>
                              <a:gd name="T7" fmla="*/ 270 h 42"/>
                              <a:gd name="T8" fmla="*/ 0 w 914"/>
                              <a:gd name="T9" fmla="*/ 278 h 42"/>
                              <a:gd name="T10" fmla="*/ 914 w 914"/>
                              <a:gd name="T11" fmla="*/ 278 h 42"/>
                              <a:gd name="T12" fmla="*/ 914 w 914"/>
                              <a:gd name="T13" fmla="*/ 236 h 4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14" h="42">
                                <a:moveTo>
                                  <a:pt x="914" y="0"/>
                                </a:moveTo>
                                <a:lnTo>
                                  <a:pt x="904" y="7"/>
                                </a:lnTo>
                                <a:lnTo>
                                  <a:pt x="904" y="34"/>
                                </a:lnTo>
                                <a:lnTo>
                                  <a:pt x="24" y="34"/>
                                </a:lnTo>
                                <a:lnTo>
                                  <a:pt x="0" y="42"/>
                                </a:lnTo>
                                <a:lnTo>
                                  <a:pt x="914" y="42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3" y="194"/>
                            <a:ext cx="323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5090" y="236"/>
                            <a:ext cx="915" cy="42"/>
                          </a:xfrm>
                          <a:custGeom>
                            <a:avLst/>
                            <a:gdLst>
                              <a:gd name="T0" fmla="*/ 863 w 915"/>
                              <a:gd name="T1" fmla="*/ 236 h 42"/>
                              <a:gd name="T2" fmla="*/ 857 w 915"/>
                              <a:gd name="T3" fmla="*/ 243 h 42"/>
                              <a:gd name="T4" fmla="*/ 892 w 915"/>
                              <a:gd name="T5" fmla="*/ 270 h 42"/>
                              <a:gd name="T6" fmla="*/ 10 w 915"/>
                              <a:gd name="T7" fmla="*/ 270 h 42"/>
                              <a:gd name="T8" fmla="*/ 0 w 915"/>
                              <a:gd name="T9" fmla="*/ 278 h 42"/>
                              <a:gd name="T10" fmla="*/ 915 w 915"/>
                              <a:gd name="T11" fmla="*/ 278 h 42"/>
                              <a:gd name="T12" fmla="*/ 863 w 915"/>
                              <a:gd name="T13" fmla="*/ 236 h 4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15" h="42">
                                <a:moveTo>
                                  <a:pt x="863" y="0"/>
                                </a:moveTo>
                                <a:lnTo>
                                  <a:pt x="857" y="7"/>
                                </a:lnTo>
                                <a:lnTo>
                                  <a:pt x="892" y="34"/>
                                </a:lnTo>
                                <a:lnTo>
                                  <a:pt x="10" y="34"/>
                                </a:lnTo>
                                <a:lnTo>
                                  <a:pt x="0" y="42"/>
                                </a:lnTo>
                                <a:lnTo>
                                  <a:pt x="915" y="42"/>
                                </a:lnTo>
                                <a:lnTo>
                                  <a:pt x="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0.45pt;margin-top:16.55pt;width:99.8pt;height:7.55pt;z-index:251659264;mso-wrap-distance-left:0;mso-wrap-distance-right:0" coordorigin="5091,194" coordsize="1996,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5901;top:193;width:375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Av8XCAAAA2gAAAA8AAABkcnMvZG93bnJldi54bWxEj0FrAjEUhO+C/yE8oRdxs3oQ3RrFFmwL&#10;ntQWr4/Nc7N187JsUk3/vREEj8PMfMMsVtE24kKdrx0rGGc5COLS6ZorBd+HzWgGwgdkjY1jUvBP&#10;HlbLfm+BhXZX3tFlHyqRIOwLVGBCaAspfWnIos9cS5y8k+sshiS7SuoOrwluGznJ86m0WHNaMNjS&#10;u6HyvP+zCuLmF4fj7bz5nJ1CrI8/bx+tM0q9DOL6FUSgGJ7hR/tLK5jA/Uq6AX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wL/FwgAAANoAAAAPAAAAAAAAAAAAAAAAAJ8C&#10;AABkcnMvZG93bnJldi54bWxQSwUGAAAAAAQABAD3AAAAjgMAAAAA&#10;">
                  <v:imagedata r:id="rId15" o:title=""/>
                </v:shape>
                <v:shape id="AutoShape 9" o:spid="_x0000_s1028" style="position:absolute;left:5090;top:235;width:1995;height:109;visibility:visible;mso-wrap-style:square;v-text-anchor:top" coordsize="199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2KXsMA&#10;AADaAAAADwAAAGRycy9kb3ducmV2LnhtbESPQWsCMRSE7wX/Q3iCN82qUOtqFBHEQluh6sHjY/NM&#10;Fjcvyya6679vCoUeh5n5hlmuO1eJBzWh9KxgPMpAEBdel2wUnE+74RuIEJE1Vp5JwZMCrFe9lyXm&#10;2rf8TY9jNCJBOOSowMZY51KGwpLDMPI1cfKuvnEYk2yM1A22Ce4qOcmyV+mw5LRgsaatpeJ2vDsF&#10;l8/r1+T0NB9tZuxmfphNb2XcKzXod5sFiEhd/A//td+1gin8Xk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2KXsMAAADaAAAADwAAAAAAAAAAAAAAAACYAgAAZHJzL2Rv&#10;d25yZXYueG1sUEsFBgAAAAAEAAQA9QAAAIgDAAAAAA==&#10;" path="m915,42l863,,,,,42r915,xm1995,42r,-42l1133,r-53,42l915,42r84,66l1081,42r914,xe" fillcolor="#7e7e7e" stroked="f">
                  <v:path arrowok="t" o:connecttype="custom" o:connectlocs="915,278;863,236;0,236;0,278;915,278;1995,278;1995,236;1133,236;1080,278;915,278;999,344;1081,278;1995,278" o:connectangles="0,0,0,0,0,0,0,0,0,0,0,0,0"/>
                </v:shape>
                <v:shape id="AutoShape 8" o:spid="_x0000_s1029" style="position:absolute;left:5090;top:193;width:1139;height:151;visibility:visible;mso-wrap-style:square;v-text-anchor:top" coordsize="113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tKesMA&#10;AADaAAAADwAAAGRycy9kb3ducmV2LnhtbESP3WrCQBSE7wu+w3IK3tVNi62SukoI1J9SEX8e4JA9&#10;JqnZs2F3Nenbu4VCL4eZ+YaZLXrTiBs5X1tW8DxKQBAXVtdcKjgdP56mIHxA1thYJgU/5GExHzzM&#10;MNW24z3dDqEUEcI+RQVVCG0qpS8qMuhHtiWO3tk6gyFKV0rtsItw08iXJHmTBmuOCxW2lFdUXA5X&#10;owA/89clc7eZrNyWv3bbUp+/M6WGj332DiJQH/7Df+21VjCG3yvxBs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tKesMAAADaAAAADwAAAAAAAAAAAAAAAACYAgAAZHJzL2Rv&#10;d25yZXYueG1sUEsFBgAAAAAEAAQA9QAAAIgDAAAAAA==&#10;" path="m10,49l,42,,84,10,76r,-27xm871,35l838,9,811,r52,42l871,35xm924,76l891,51,863,42r52,42l924,76xm999,135l943,92,915,84r84,66l999,135xm1139,49r-6,-7l1080,84r25,-8l1139,49xe" fillcolor="#bebebe" stroked="f">
                  <v:path arrowok="t" o:connecttype="custom" o:connectlocs="10,243;0,236;0,278;10,270;10,243;871,229;838,203;811,194;863,236;871,229;924,270;891,245;863,236;915,278;924,270;999,329;943,286;915,278;999,344;999,329;1139,243;1133,236;1080,278;1105,270;1139,243" o:connectangles="0,0,0,0,0,0,0,0,0,0,0,0,0,0,0,0,0,0,0,0,0,0,0,0,0"/>
                </v:shape>
                <v:shape id="AutoShape 7" o:spid="_x0000_s1030" style="position:absolute;left:5090;top:193;width:1995;height:93;visibility:visible;mso-wrap-style:square;v-text-anchor:top" coordsize="199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rRcIA&#10;AADaAAAADwAAAGRycy9kb3ducmV2LnhtbESPQWsCMRSE7wX/Q3hCbzWrYJHVKCIorZdSFbw+Nm83&#10;q5uXJYnu1l/fFAoeh5n5hlmsetuIO/lQO1YwHmUgiAuna64UnI7btxmIEJE1No5JwQ8FWC0HLwvM&#10;tev4m+6HWIkE4ZCjAhNjm0sZCkMWw8i1xMkrnbcYk/SV1B67BLeNnGTZu7RYc1ow2NLGUHE93KyC&#10;eHl0t9Puc8q+1+f2qyud2ZdKvQ779RxEpD4+w//tD61gCn9X0g2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3WtFwgAAANoAAAAPAAAAAAAAAAAAAAAAAJgCAABkcnMvZG93&#10;bnJldi54bWxQSwUGAAAAAAQABAD1AAAAhwMAAAAA&#10;" path="m863,42l,42r10,7l857,49r6,-7xm1081,84r-166,l943,92r110,l1081,84xm1185,1l811,r27,9l1157,9r28,-8xm1995,42r-861,l1133,42r-270,l891,51r214,l1133,43r6,6l1985,49r10,-7xe" stroked="f">
                  <v:path arrowok="t" o:connecttype="custom" o:connectlocs="863,236;0,236;10,243;857,243;863,236;1081,278;915,278;943,286;1053,286;1081,278;1185,195;811,194;838,203;1157,203;1185,195;1995,236;1134,236;1134,236;1133,236;863,236;891,245;1105,245;1133,237;1139,243;1985,243;1995,236" o:connectangles="0,0,0,0,0,0,0,0,0,0,0,0,0,0,0,0,0,0,0,0,0,0,0,0,0,0"/>
                </v:shape>
                <v:shape id="AutoShape 6" o:spid="_x0000_s1031" style="position:absolute;left:5090;top:193;width:1995;height:150;visibility:visible;mso-wrap-style:square;v-text-anchor:top" coordsize="199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3V8MA&#10;AADaAAAADwAAAGRycy9kb3ducmV2LnhtbESPQWvCQBSE74X+h+UJvZS6sQeR1FW02NKTpYkHj8/s&#10;Mwlm34bsq9n++65Q6HGYmW+Y5Tq6Tl1pCK1nA7NpBoq48rbl2sChfHtagAqCbLHzTAZ+KMB6dX+3&#10;xNz6kb/oWkitEoRDjgYakT7XOlQNOQxT3xMn7+wHh5LkUGs74JjgrtPPWTbXDltOCw329NpQdSm+&#10;nQFuP8v9cSwL6U+4eJcYj4+7rTEPk7h5ASUU5T/81/6wBuZwu5Ju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z3V8MAAADaAAAADwAAAAAAAAAAAAAAAACYAgAAZHJzL2Rv&#10;d25yZXYueG1sUEsFBgAAAAAEAAQA9QAAAIgDAAAAAA==&#10;" path="m863,42r52,42l,84,,42r863,m1133,42r-53,42l1995,84r,-42l1133,42m1185,1r-51,41l863,42,811,r374,1m1081,84r-82,66l915,84r166,e" filled="f" strokeweight=".00439mm">
                  <v:path arrowok="t" o:connecttype="custom" o:connectlocs="863,236;915,278;0,278;0,236;863,236;1133,236;1080,278;1995,278;1995,236;1133,236;1185,195;1134,236;863,236;811,194;1185,195;1081,278;999,344;915,278;1081,278" o:connectangles="0,0,0,0,0,0,0,0,0,0,0,0,0,0,0,0,0,0,0"/>
                </v:shape>
                <v:shape id="Freeform 5" o:spid="_x0000_s1032" style="position:absolute;left:6172;top:235;width:914;height:42;visibility:visible;mso-wrap-style:square;v-text-anchor:top" coordsize="91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sTMMA&#10;AADaAAAADwAAAGRycy9kb3ducmV2LnhtbESPwWrDMBBE74H+g9hCLyGW00JanCjBFAylp8ZOocfF&#10;2tom1spIiu38fVUI5DjMzBtmd5hNL0ZyvrOsYJ2kIIhrqztuFJyqYvUGwgdkjb1lUnAlD4f9w2KH&#10;mbYTH2ksQyMihH2GCtoQhkxKX7dk0Cd2II7er3UGQ5SukdrhFOGml89pupEGO44LLQ703lJ9Li9G&#10;weRyV8yyPL/I8evnOlT0ab6XSj09zvkWRKA53MO39odW8Ar/V+IN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JsTMMAAADaAAAADwAAAAAAAAAAAAAAAACYAgAAZHJzL2Rv&#10;d25yZXYueG1sUEsFBgAAAAAEAAQA9QAAAIgDAAAAAA==&#10;" path="m914,l904,7r,27l24,34,,42r914,l914,xe" fillcolor="black" stroked="f">
                  <v:path arrowok="t" o:connecttype="custom" o:connectlocs="914,236;904,243;904,270;24,270;0,278;914,278;914,236" o:connectangles="0,0,0,0,0,0,0"/>
                </v:shape>
                <v:shape id="Picture 4" o:spid="_x0000_s1033" type="#_x0000_t75" style="position:absolute;left:5953;top:194;width:323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qdCfAAAAA2gAAAA8AAABkcnMvZG93bnJldi54bWxET01rAjEQvRf8D2GE3mpWBSmrUUQpKKUH&#10;3aIeh2TcXdxMtknUrb/eHAo9Pt73bNHZRtzIh9qxguEgA0Gsnam5VPBdfLy9gwgR2WDjmBT8UoDF&#10;vPcyw9y4O+/oto+lSCEcclRQxdjmUgZdkcUwcC1x4s7OW4wJ+lIaj/cUbhs5yrKJtFhzaqiwpVVF&#10;+rK/WgXan44/23Gx2X3WD20OxaP90mulXvvdcgoiUhf/xX/ujVGQtqYr6QbI+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Gp0J8AAAADaAAAADwAAAAAAAAAAAAAAAACfAgAA&#10;ZHJzL2Rvd25yZXYueG1sUEsFBgAAAAAEAAQA9wAAAIwDAAAAAA==&#10;">
                  <v:imagedata r:id="rId16" o:title=""/>
                </v:shape>
                <v:shape id="Freeform 3" o:spid="_x0000_s1034" style="position:absolute;left:5090;top:236;width:915;height:42;visibility:visible;mso-wrap-style:square;v-text-anchor:top" coordsize="91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9gL8IA&#10;AADaAAAADwAAAGRycy9kb3ducmV2LnhtbESPQWsCMRSE74X+h/AKvdVspRa7GmUVWvQkrmXPj81z&#10;d3Hzsk1STf+9EYQeh5n5hpkvo+nFmZzvLCt4HWUgiGurO24UfB8+X6YgfEDW2FsmBX/kYbl4fJhj&#10;ru2F93QuQyMShH2OCtoQhlxKX7dk0I/sQJy8o3UGQ5KukdrhJcFNL8dZ9i4NdpwWWhxo3VJ9Kn+N&#10;guP666ebFLFy22pn3vQ2FlytlHp+isUMRKAY/sP39kYr+IDblX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2AvwgAAANoAAAAPAAAAAAAAAAAAAAAAAJgCAABkcnMvZG93&#10;bnJldi54bWxQSwUGAAAAAAQABAD1AAAAhwMAAAAA&#10;" path="m863,r-6,7l892,34,10,34,,42r915,l863,xe" fillcolor="black" stroked="f">
                  <v:path arrowok="t" o:connecttype="custom" o:connectlocs="863,236;857,243;892,270;10,270;0,278;915,278;863,236" o:connectangles="0,0,0,0,0,0,0"/>
                </v:shape>
                <w10:wrap type="topAndBottom"/>
              </v:group>
            </w:pict>
          </mc:Fallback>
        </mc:AlternateContent>
      </w:r>
    </w:p>
    <w:p w:rsidR="00D32BFF" w:rsidRPr="00D23763" w:rsidRDefault="00D23763" w:rsidP="00D23763">
      <w:pPr>
        <w:ind w:left="-709" w:right="-852"/>
        <w:rPr>
          <w:sz w:val="16"/>
          <w:szCs w:val="16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proofErr w:type="spellStart"/>
      <w:r w:rsidRPr="00D23763">
        <w:rPr>
          <w:b/>
          <w:color w:val="000000"/>
        </w:rPr>
        <w:t>Prot</w:t>
      </w:r>
      <w:proofErr w:type="spellEnd"/>
      <w:r w:rsidRPr="00D23763">
        <w:rPr>
          <w:b/>
          <w:color w:val="000000"/>
        </w:rPr>
        <w:t>.          del</w:t>
      </w:r>
      <w:r w:rsidR="00D32BFF" w:rsidRPr="00D23763">
        <w:rPr>
          <w:b/>
          <w:color w:val="000000"/>
        </w:rPr>
        <w:t xml:space="preserve"> </w:t>
      </w:r>
    </w:p>
    <w:p w:rsidR="00F216F5" w:rsidRDefault="00F216F5" w:rsidP="00F216F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TRA</w:t>
      </w:r>
    </w:p>
    <w:p w:rsidR="00F216F5" w:rsidRDefault="00F216F5" w:rsidP="00F216F5">
      <w:pPr>
        <w:autoSpaceDE w:val="0"/>
        <w:autoSpaceDN w:val="0"/>
        <w:adjustRightInd w:val="0"/>
        <w:jc w:val="center"/>
        <w:rPr>
          <w:color w:val="000000"/>
        </w:rPr>
      </w:pPr>
    </w:p>
    <w:p w:rsidR="00F216F5" w:rsidRDefault="0098436A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I.I.S.S. CESARE BATTISTI</w:t>
      </w:r>
      <w:r w:rsidR="00F216F5">
        <w:rPr>
          <w:color w:val="000000"/>
        </w:rPr>
        <w:t xml:space="preserve"> con sede in </w:t>
      </w:r>
      <w:r>
        <w:rPr>
          <w:color w:val="000000"/>
        </w:rPr>
        <w:t xml:space="preserve">Velletri </w:t>
      </w:r>
      <w:r w:rsidR="00F216F5">
        <w:rPr>
          <w:color w:val="000000"/>
        </w:rPr>
        <w:t xml:space="preserve">via </w:t>
      </w:r>
      <w:r>
        <w:rPr>
          <w:color w:val="000000"/>
        </w:rPr>
        <w:t>dei Lauri, 01</w:t>
      </w:r>
      <w:r w:rsidR="00F216F5">
        <w:rPr>
          <w:color w:val="000000"/>
        </w:rPr>
        <w:t xml:space="preserve">, </w:t>
      </w:r>
      <w:r>
        <w:rPr>
          <w:color w:val="000000"/>
        </w:rPr>
        <w:t xml:space="preserve">C.F.: </w:t>
      </w:r>
      <w:r w:rsidR="00F216F5">
        <w:rPr>
          <w:color w:val="000000"/>
        </w:rPr>
        <w:t xml:space="preserve"> </w:t>
      </w:r>
      <w:r w:rsidRPr="0098436A">
        <w:rPr>
          <w:color w:val="000000"/>
        </w:rPr>
        <w:t>95017570581</w:t>
      </w:r>
      <w:r w:rsidR="00F216F5">
        <w:rPr>
          <w:color w:val="000000"/>
        </w:rPr>
        <w:t>..d’ora in poi denominato “</w:t>
      </w:r>
      <w:r>
        <w:rPr>
          <w:color w:val="000000"/>
        </w:rPr>
        <w:t>I</w:t>
      </w:r>
      <w:r w:rsidR="00F216F5">
        <w:rPr>
          <w:color w:val="000000"/>
        </w:rPr>
        <w:t xml:space="preserve">stituzione </w:t>
      </w:r>
      <w:r>
        <w:rPr>
          <w:color w:val="000000"/>
        </w:rPr>
        <w:t>S</w:t>
      </w:r>
      <w:r w:rsidR="00F216F5">
        <w:rPr>
          <w:color w:val="000000"/>
        </w:rPr>
        <w:t xml:space="preserve">colastica”, rappresentato dal </w:t>
      </w:r>
      <w:r>
        <w:rPr>
          <w:color w:val="000000"/>
        </w:rPr>
        <w:t xml:space="preserve">dott. Eugenio DIBENNARDO </w:t>
      </w:r>
      <w:r w:rsidR="00F216F5">
        <w:rPr>
          <w:color w:val="000000"/>
        </w:rPr>
        <w:t xml:space="preserve">nato a </w:t>
      </w:r>
      <w:r>
        <w:rPr>
          <w:color w:val="000000"/>
        </w:rPr>
        <w:t>Vell</w:t>
      </w:r>
      <w:r>
        <w:rPr>
          <w:color w:val="000000"/>
        </w:rPr>
        <w:t>e</w:t>
      </w:r>
      <w:r>
        <w:rPr>
          <w:color w:val="000000"/>
        </w:rPr>
        <w:t>tri il 28 ottobre 1058</w:t>
      </w:r>
      <w:r w:rsidR="00F216F5">
        <w:rPr>
          <w:color w:val="000000"/>
        </w:rPr>
        <w:t xml:space="preserve">, </w:t>
      </w:r>
      <w:r>
        <w:rPr>
          <w:color w:val="000000"/>
        </w:rPr>
        <w:t>C.F.: DBNGNE58_______</w:t>
      </w:r>
      <w:r w:rsidR="00F216F5">
        <w:rPr>
          <w:color w:val="000000"/>
        </w:rPr>
        <w:t>;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</w:p>
    <w:p w:rsidR="00F216F5" w:rsidRDefault="00F216F5" w:rsidP="00F216F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E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...........................(Soggetto ospitante) - con sede legale in ........................... (........), via ..........................., codice fiscale/Partita IVA ........................... d’ora in poi denominato “soggetto ospitante”, rappresentato dal Sig. .................................. nato a ........................... (.....) il ....../....../......, codice fiscale ...........................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b/>
          <w:bCs/>
          <w:color w:val="1D407E"/>
        </w:rPr>
      </w:pPr>
    </w:p>
    <w:p w:rsidR="00F216F5" w:rsidRDefault="00F216F5" w:rsidP="00F216F5">
      <w:pPr>
        <w:autoSpaceDE w:val="0"/>
        <w:autoSpaceDN w:val="0"/>
        <w:adjustRightInd w:val="0"/>
        <w:jc w:val="center"/>
        <w:rPr>
          <w:b/>
          <w:bCs/>
          <w:color w:val="1D407E"/>
        </w:rPr>
      </w:pPr>
      <w:r>
        <w:rPr>
          <w:b/>
          <w:bCs/>
          <w:color w:val="1D407E"/>
        </w:rPr>
        <w:t>Premesso che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b/>
          <w:bCs/>
          <w:color w:val="1D407E"/>
        </w:rPr>
      </w:pPr>
    </w:p>
    <w:p w:rsidR="0098436A" w:rsidRDefault="0098436A" w:rsidP="0098436A">
      <w:pPr>
        <w:jc w:val="both"/>
      </w:pPr>
      <w:r>
        <w:t>- la legge 30 dicembre 2018, n. 145, recante “Bilancio di previsione dello Stato per l’anno finanzi</w:t>
      </w:r>
      <w:r>
        <w:t>a</w:t>
      </w:r>
      <w:r>
        <w:t>rio 2019 e bilancio pluriennale per il triennio 2019-2021” (legge di Bilancio 2019) ha disposto la ridenominazione dei percorsi di alternanza scuola lavoro di cui al decreto legislativo 15 aprile 2005, n. 77, in “percorsi per le competenze trasversali e per l’orientamento”</w:t>
      </w:r>
    </w:p>
    <w:p w:rsidR="0098436A" w:rsidRDefault="0098436A" w:rsidP="0098436A">
      <w:pPr>
        <w:jc w:val="both"/>
      </w:pPr>
      <w:r>
        <w:t xml:space="preserve">- ai sensi dell’art. 1 del D. </w:t>
      </w:r>
      <w:proofErr w:type="spellStart"/>
      <w:r>
        <w:t>Lgs</w:t>
      </w:r>
      <w:proofErr w:type="spellEnd"/>
      <w:r>
        <w:t>. 77/05, tali percorsi costituiscono una modalità di realizzazione dei corsi nel secondo ciclo del sistema d’istruzione e formazione, per assicurare ai giovani l’acquisizione di competenze spendibili nel mercato del lavoro;</w:t>
      </w:r>
    </w:p>
    <w:p w:rsidR="0098436A" w:rsidRDefault="0098436A" w:rsidP="0098436A">
      <w:pPr>
        <w:jc w:val="both"/>
      </w:pPr>
      <w:r>
        <w:t>- ai sensi della legge 13 luglio 2015 n.107, art.1, commi 33-43, i percorsi in esame sono organic</w:t>
      </w:r>
      <w:r>
        <w:t>a</w:t>
      </w:r>
      <w:r>
        <w:t>mente inseriti nel Piano Triennale dell’Offerta Formativa dell’istituzione scolastica come parte i</w:t>
      </w:r>
      <w:r>
        <w:t>n</w:t>
      </w:r>
      <w:r>
        <w:t>tegrante dei percorsi di istruzione;</w:t>
      </w:r>
    </w:p>
    <w:p w:rsidR="0098436A" w:rsidRDefault="0098436A" w:rsidP="0098436A">
      <w:pPr>
        <w:jc w:val="both"/>
      </w:pPr>
      <w:r>
        <w:t>- durante i percorsi gli studenti sono soggetti all’applicazione delle disposizioni del d.lgs. 9 aprile 2008, n. 81 e successive modifiche e integrazioni;</w:t>
      </w:r>
    </w:p>
    <w:p w:rsidR="00F216F5" w:rsidRDefault="00F216F5" w:rsidP="0098436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F216F5" w:rsidRDefault="00F216F5" w:rsidP="00F216F5">
      <w:pPr>
        <w:autoSpaceDE w:val="0"/>
        <w:autoSpaceDN w:val="0"/>
        <w:adjustRightInd w:val="0"/>
        <w:jc w:val="center"/>
        <w:rPr>
          <w:b/>
          <w:bCs/>
          <w:color w:val="1D407E"/>
        </w:rPr>
      </w:pPr>
      <w:r>
        <w:rPr>
          <w:b/>
          <w:bCs/>
          <w:color w:val="1D407E"/>
        </w:rPr>
        <w:t>Si conviene quanto segue:</w:t>
      </w:r>
    </w:p>
    <w:p w:rsidR="00F216F5" w:rsidRDefault="00F216F5" w:rsidP="00F216F5">
      <w:pPr>
        <w:autoSpaceDE w:val="0"/>
        <w:autoSpaceDN w:val="0"/>
        <w:adjustRightInd w:val="0"/>
        <w:jc w:val="center"/>
        <w:rPr>
          <w:b/>
          <w:bCs/>
          <w:color w:val="1D407E"/>
        </w:rPr>
      </w:pPr>
    </w:p>
    <w:p w:rsidR="00F216F5" w:rsidRDefault="00F216F5" w:rsidP="00F216F5">
      <w:pPr>
        <w:autoSpaceDE w:val="0"/>
        <w:autoSpaceDN w:val="0"/>
        <w:adjustRightInd w:val="0"/>
        <w:jc w:val="center"/>
        <w:rPr>
          <w:b/>
          <w:bCs/>
          <w:color w:val="1D407E"/>
        </w:rPr>
      </w:pPr>
      <w:r>
        <w:rPr>
          <w:b/>
          <w:bCs/>
          <w:color w:val="1D407E"/>
        </w:rPr>
        <w:t>Art. 1.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La </w:t>
      </w:r>
      <w:r w:rsidR="0098436A">
        <w:rPr>
          <w:color w:val="000000"/>
        </w:rPr>
        <w:t>___________________________</w:t>
      </w:r>
      <w:r>
        <w:rPr>
          <w:color w:val="000000"/>
        </w:rPr>
        <w:t>, qui di seguito indicata/o anche come il “soggetto ospitante”, si impegna ad accogliere a titolo gratuito presso le sue strutture n°... soggetti in alternanza scuola lavoro su proposta d</w:t>
      </w:r>
      <w:r w:rsidR="0098436A">
        <w:rPr>
          <w:color w:val="000000"/>
        </w:rPr>
        <w:t>ell’I.I.S.S. Cesare Battisti</w:t>
      </w:r>
      <w:r>
        <w:rPr>
          <w:color w:val="000000"/>
        </w:rPr>
        <w:t>, di seguito indicata anche come il “</w:t>
      </w:r>
      <w:r w:rsidR="0098436A">
        <w:rPr>
          <w:color w:val="000000"/>
        </w:rPr>
        <w:t>I</w:t>
      </w:r>
      <w:r>
        <w:rPr>
          <w:color w:val="000000"/>
        </w:rPr>
        <w:t xml:space="preserve">stituzione </w:t>
      </w:r>
      <w:r w:rsidR="0098436A">
        <w:rPr>
          <w:color w:val="000000"/>
        </w:rPr>
        <w:t>S</w:t>
      </w:r>
      <w:r>
        <w:rPr>
          <w:color w:val="000000"/>
        </w:rPr>
        <w:t>col</w:t>
      </w:r>
      <w:r>
        <w:rPr>
          <w:color w:val="000000"/>
        </w:rPr>
        <w:t>a</w:t>
      </w:r>
      <w:r>
        <w:rPr>
          <w:color w:val="000000"/>
        </w:rPr>
        <w:t>stica”.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b/>
          <w:bCs/>
          <w:color w:val="1D407E"/>
        </w:rPr>
      </w:pPr>
    </w:p>
    <w:p w:rsidR="00F216F5" w:rsidRDefault="00F216F5" w:rsidP="00F216F5">
      <w:pPr>
        <w:autoSpaceDE w:val="0"/>
        <w:autoSpaceDN w:val="0"/>
        <w:adjustRightInd w:val="0"/>
        <w:jc w:val="center"/>
        <w:rPr>
          <w:b/>
          <w:bCs/>
          <w:color w:val="1D407E"/>
        </w:rPr>
      </w:pPr>
      <w:r>
        <w:rPr>
          <w:b/>
          <w:bCs/>
          <w:color w:val="1D407E"/>
        </w:rPr>
        <w:t>Art. 2.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 L’accoglimento dello/degli studente/i per i periodi di apprendimento in ambiente lavorativo non costituisce rapporto di lavoro.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 Ai fini e agli effetti delle disposizioni di cui al D. </w:t>
      </w:r>
      <w:proofErr w:type="spellStart"/>
      <w:r>
        <w:rPr>
          <w:color w:val="000000"/>
        </w:rPr>
        <w:t>Lgs</w:t>
      </w:r>
      <w:proofErr w:type="spellEnd"/>
      <w:r>
        <w:rPr>
          <w:color w:val="000000"/>
        </w:rPr>
        <w:t>. 81/2008, lo studente in alternanza scuola lavoro è equiparato al lavoratore, ex art. 2, comma 1 lettera a) del decreto citato.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 L’attività di formazione ed orientamento del percorso in alternanza scuola lavoro è congiunt</w:t>
      </w:r>
      <w:r>
        <w:rPr>
          <w:color w:val="000000"/>
        </w:rPr>
        <w:t>a</w:t>
      </w:r>
      <w:r>
        <w:rPr>
          <w:color w:val="000000"/>
        </w:rPr>
        <w:t>mente progettata e verificata da un docente tutor interno, designato dall’istituzione scolastica, e da un tutor formativo della struttura, indicato dal soggetto ospitante, denominato tutor formativo este</w:t>
      </w:r>
      <w:r>
        <w:rPr>
          <w:color w:val="000000"/>
        </w:rPr>
        <w:t>r</w:t>
      </w:r>
      <w:r>
        <w:rPr>
          <w:color w:val="000000"/>
        </w:rPr>
        <w:t>no;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 Per ciascun allievo beneficiario del percorso in alternanza inserito nella struttura ospitante in base alla presente Convenzione è predisposto un percorso formativo personalizzato, che fa parte int</w:t>
      </w:r>
      <w:r>
        <w:rPr>
          <w:color w:val="000000"/>
        </w:rPr>
        <w:t>e</w:t>
      </w:r>
      <w:r>
        <w:rPr>
          <w:color w:val="000000"/>
        </w:rPr>
        <w:t>grante della presente Convenzione, coerente con il profilo educativo, culturale e professionale dell’indirizzo di studi.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 La titolarità del percorso, della progettazione formativa e della certificazione delle competenze acquisite è dell’istituzione scolastica.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6. L’accoglimento dello/degli studente/i minorenni per i periodi di apprendimento in situazione l</w:t>
      </w:r>
      <w:r>
        <w:rPr>
          <w:color w:val="000000"/>
        </w:rPr>
        <w:t>a</w:t>
      </w:r>
      <w:r>
        <w:rPr>
          <w:color w:val="000000"/>
        </w:rPr>
        <w:t>vorativa non fa acquisire agli stessi la qualifica di “lavoratore minore” di cui alla L. 977/67 e su</w:t>
      </w:r>
      <w:r>
        <w:rPr>
          <w:color w:val="000000"/>
        </w:rPr>
        <w:t>c</w:t>
      </w:r>
      <w:r>
        <w:rPr>
          <w:color w:val="000000"/>
        </w:rPr>
        <w:t>cessive modifiche.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</w:p>
    <w:p w:rsidR="00F216F5" w:rsidRDefault="00F216F5" w:rsidP="00F216F5">
      <w:pPr>
        <w:autoSpaceDE w:val="0"/>
        <w:autoSpaceDN w:val="0"/>
        <w:adjustRightInd w:val="0"/>
        <w:jc w:val="center"/>
        <w:rPr>
          <w:b/>
          <w:bCs/>
          <w:color w:val="1D407E"/>
        </w:rPr>
      </w:pPr>
      <w:r>
        <w:rPr>
          <w:b/>
          <w:bCs/>
          <w:color w:val="1D407E"/>
        </w:rPr>
        <w:t>Art. 3.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 Il docente tutor interno svolge le seguenti funzioni:</w:t>
      </w:r>
    </w:p>
    <w:p w:rsidR="00F216F5" w:rsidRDefault="00F216F5" w:rsidP="00F216F5">
      <w:pPr>
        <w:numPr>
          <w:ilvl w:val="0"/>
          <w:numId w:val="5"/>
        </w:numPr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>elabora, insieme al tutor esterno, il percorso formativo personalizzato  sottoscritto dalle pa</w:t>
      </w:r>
      <w:r>
        <w:rPr>
          <w:color w:val="000000"/>
        </w:rPr>
        <w:t>r</w:t>
      </w:r>
      <w:r>
        <w:rPr>
          <w:color w:val="000000"/>
        </w:rPr>
        <w:t>ti coinvolte (scuola, struttura ospitante, studente/soggetti esercenti la potestà genitoriale);</w:t>
      </w:r>
    </w:p>
    <w:p w:rsidR="00F216F5" w:rsidRDefault="00F216F5" w:rsidP="00F216F5">
      <w:pPr>
        <w:numPr>
          <w:ilvl w:val="0"/>
          <w:numId w:val="5"/>
        </w:numPr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>assiste e guida lo studente nei percorsi di alternanza e ne verifica, in collaborazione con il tutor esterno, il corretto svolgimento;</w:t>
      </w:r>
    </w:p>
    <w:p w:rsidR="00F216F5" w:rsidRDefault="00F216F5" w:rsidP="00F216F5">
      <w:pPr>
        <w:numPr>
          <w:ilvl w:val="0"/>
          <w:numId w:val="5"/>
        </w:numPr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>gestisce le relazioni con il contesto in cui si sviluppa l’esperienza di alternanza scuola lav</w:t>
      </w:r>
      <w:r>
        <w:rPr>
          <w:color w:val="000000"/>
        </w:rPr>
        <w:t>o</w:t>
      </w:r>
      <w:r>
        <w:rPr>
          <w:color w:val="000000"/>
        </w:rPr>
        <w:t>ro, rapportandosi con il tutor esterno;</w:t>
      </w:r>
    </w:p>
    <w:p w:rsidR="00F216F5" w:rsidRDefault="00F216F5" w:rsidP="00F216F5">
      <w:pPr>
        <w:numPr>
          <w:ilvl w:val="0"/>
          <w:numId w:val="5"/>
        </w:numPr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>monitora le attività e affronta le eventuali criticità che dovessero emergere dalle stesse;</w:t>
      </w:r>
    </w:p>
    <w:p w:rsidR="00F216F5" w:rsidRDefault="00F216F5" w:rsidP="00F216F5">
      <w:pPr>
        <w:numPr>
          <w:ilvl w:val="0"/>
          <w:numId w:val="5"/>
        </w:numPr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>valuta, comunica e valorizza gli obiettivi raggiunti e le competenze progressivamente sv</w:t>
      </w:r>
      <w:r>
        <w:rPr>
          <w:color w:val="000000"/>
        </w:rPr>
        <w:t>i</w:t>
      </w:r>
      <w:r>
        <w:rPr>
          <w:color w:val="000000"/>
        </w:rPr>
        <w:t>luppate dallo studente;</w:t>
      </w:r>
    </w:p>
    <w:p w:rsidR="00F216F5" w:rsidRDefault="00F216F5" w:rsidP="00F216F5">
      <w:pPr>
        <w:numPr>
          <w:ilvl w:val="0"/>
          <w:numId w:val="5"/>
        </w:numPr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>promuove l’attività di valutazione sull’efficacia e la coerenza del percorso di alternanza, da parte dello studente coinvolto;</w:t>
      </w:r>
    </w:p>
    <w:p w:rsidR="00F216F5" w:rsidRDefault="00F216F5" w:rsidP="00F216F5">
      <w:pPr>
        <w:numPr>
          <w:ilvl w:val="0"/>
          <w:numId w:val="5"/>
        </w:numPr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>informa gli organi scolastici preposti (Dirigente Scolastico, Dipartimenti, Collegio dei d</w:t>
      </w:r>
      <w:r>
        <w:rPr>
          <w:color w:val="000000"/>
        </w:rPr>
        <w:t>o</w:t>
      </w:r>
      <w:r>
        <w:rPr>
          <w:color w:val="000000"/>
        </w:rPr>
        <w:t>centi, Comitato Tecnico Scientifico/Comitato Scientifico) ed aggiorna il Consiglio di classe sullo svolgimento dei percorsi, anche ai fini dell’eventuale riallineamento della classe;</w:t>
      </w:r>
    </w:p>
    <w:p w:rsidR="00F216F5" w:rsidRDefault="00F216F5" w:rsidP="00F216F5">
      <w:pPr>
        <w:numPr>
          <w:ilvl w:val="0"/>
          <w:numId w:val="5"/>
        </w:numPr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>assiste il Dirigente Scolastico nella redazione della scheda di valutazione sulle strutture con le quali sono state stipulate le convenzioni per le attività di alternanza, evidenziandone il potenziale formativo e le eventuali difficoltà incontrate nella collaborazione.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 Il tutor formativo esterno svolge le seguenti funzioni:</w:t>
      </w:r>
    </w:p>
    <w:p w:rsidR="00F216F5" w:rsidRDefault="00F216F5" w:rsidP="00F216F5">
      <w:pPr>
        <w:numPr>
          <w:ilvl w:val="0"/>
          <w:numId w:val="6"/>
        </w:numPr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lastRenderedPageBreak/>
        <w:t>collabora con il tutor interno alla progettazione, organizzazione e valutazione dell’esperienza di alternanza;</w:t>
      </w:r>
    </w:p>
    <w:p w:rsidR="00F216F5" w:rsidRDefault="00F216F5" w:rsidP="00F216F5">
      <w:pPr>
        <w:numPr>
          <w:ilvl w:val="0"/>
          <w:numId w:val="6"/>
        </w:numPr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>favorisce l’inserimento dello studente nel contesto operativo, lo affianca e lo assiste nel percorso;</w:t>
      </w:r>
    </w:p>
    <w:p w:rsidR="00F216F5" w:rsidRDefault="00F216F5" w:rsidP="00F216F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>garantisce l’informazione/formazione dello/i studente/i sui rischi specifici aziendali, nel r</w:t>
      </w:r>
      <w:r>
        <w:rPr>
          <w:color w:val="000000"/>
        </w:rPr>
        <w:t>i</w:t>
      </w:r>
      <w:r>
        <w:rPr>
          <w:color w:val="000000"/>
        </w:rPr>
        <w:t>spetto delle procedure interne;</w:t>
      </w:r>
    </w:p>
    <w:p w:rsidR="00F216F5" w:rsidRDefault="00F216F5" w:rsidP="00F216F5">
      <w:pPr>
        <w:numPr>
          <w:ilvl w:val="0"/>
          <w:numId w:val="6"/>
        </w:numPr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>pianifica ed organizza le attività in base al progetto formativo, coordinandosi anche con a</w:t>
      </w:r>
      <w:r>
        <w:rPr>
          <w:color w:val="000000"/>
        </w:rPr>
        <w:t>l</w:t>
      </w:r>
      <w:r>
        <w:rPr>
          <w:color w:val="000000"/>
        </w:rPr>
        <w:t>tre figure professionali presenti nella struttura ospitante;</w:t>
      </w:r>
    </w:p>
    <w:p w:rsidR="00F216F5" w:rsidRDefault="00F216F5" w:rsidP="00F216F5">
      <w:pPr>
        <w:numPr>
          <w:ilvl w:val="0"/>
          <w:numId w:val="6"/>
        </w:numPr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>coinvolge lo studente nel processo di valutazione dell’esperienza;</w:t>
      </w:r>
    </w:p>
    <w:p w:rsidR="00F216F5" w:rsidRDefault="00F216F5" w:rsidP="00F216F5">
      <w:pPr>
        <w:numPr>
          <w:ilvl w:val="0"/>
          <w:numId w:val="6"/>
        </w:numPr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>fornisce all’istituzione scolastica gli elementi concordati per valutare le attività dello st</w:t>
      </w:r>
      <w:r>
        <w:rPr>
          <w:color w:val="000000"/>
        </w:rPr>
        <w:t>u</w:t>
      </w:r>
      <w:r>
        <w:rPr>
          <w:color w:val="000000"/>
        </w:rPr>
        <w:t>dente e l’efficacia del processo formativo.</w:t>
      </w:r>
    </w:p>
    <w:p w:rsidR="00F216F5" w:rsidRDefault="00F216F5" w:rsidP="00F216F5">
      <w:pPr>
        <w:jc w:val="both"/>
        <w:rPr>
          <w:color w:val="000000"/>
        </w:rPr>
      </w:pP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 Le due figure dei tutor condividono i seguenti compiti: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a) predisposizione del percorso formativo personalizzato, anche con riguardo alla disciplina della sicurezza e salute nei luoghi di lavoro. In particolare, il docente tutor interno dovrà collaborare col tutor formativo esterno al fine dell’individuazione delle attività richieste dal progetto formativo e delle misure di prevenzione necessarie alla tutela dello studente;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b) controllo della frequenza e dell’attuazione del percorso formativo personalizzato;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c) raccordo tra le esperienze formative in aula e quella in contesto lavorativo;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d) elaborazione di un report sull’esperienza svolta e sulle acquisizioni di ciascun allievo, che co</w:t>
      </w:r>
      <w:r>
        <w:rPr>
          <w:color w:val="000000"/>
        </w:rPr>
        <w:t>n</w:t>
      </w:r>
      <w:r>
        <w:rPr>
          <w:color w:val="000000"/>
        </w:rPr>
        <w:t>corre alla valutazione e alla certificazione delle competenze da parte del Consiglio di classe;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e) verifica del rispetto da parte dello studente degli obblighi propri di ciascun lavoratore di cui all’art. 20 D. </w:t>
      </w:r>
      <w:proofErr w:type="spellStart"/>
      <w:r>
        <w:rPr>
          <w:color w:val="000000"/>
        </w:rPr>
        <w:t>Lgs</w:t>
      </w:r>
      <w:proofErr w:type="spellEnd"/>
      <w:r>
        <w:rPr>
          <w:color w:val="000000"/>
        </w:rPr>
        <w:t>. 81/2008. In particolare la violazione da parte dello studente degli obblighi r</w:t>
      </w:r>
      <w:r>
        <w:rPr>
          <w:color w:val="000000"/>
        </w:rPr>
        <w:t>i</w:t>
      </w:r>
      <w:r>
        <w:rPr>
          <w:color w:val="000000"/>
        </w:rPr>
        <w:t>chiamati dalla norma citata e dal percorso formativo saranno segnalati dal tutor formativo esterno al docente tutor interno affinché quest’ultimo possa attivare le azioni necessarie.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b/>
          <w:bCs/>
          <w:color w:val="1D407E"/>
        </w:rPr>
      </w:pPr>
    </w:p>
    <w:p w:rsidR="00F216F5" w:rsidRDefault="00F216F5" w:rsidP="00F216F5">
      <w:pPr>
        <w:autoSpaceDE w:val="0"/>
        <w:autoSpaceDN w:val="0"/>
        <w:adjustRightInd w:val="0"/>
        <w:jc w:val="center"/>
        <w:rPr>
          <w:b/>
          <w:bCs/>
          <w:color w:val="1D407E"/>
        </w:rPr>
      </w:pPr>
      <w:r>
        <w:rPr>
          <w:b/>
          <w:bCs/>
          <w:color w:val="1D407E"/>
        </w:rPr>
        <w:t>Art. 4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 Durante lo svolgimento del percorso in alternanza scuola  lavoro il/i beneficiario/i del percorso è tenuto/sono tenuti a: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a) svolgere le attività previste dal percorso formativo personalizzato;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b) rispettare le norme in materia di igiene, sicurezza e salute sui luoghi di lavoro, nonché tutte le d</w:t>
      </w:r>
      <w:r>
        <w:rPr>
          <w:color w:val="000000"/>
        </w:rPr>
        <w:t>i</w:t>
      </w:r>
      <w:r>
        <w:rPr>
          <w:color w:val="000000"/>
        </w:rPr>
        <w:t>sposizioni, istruzioni, prescrizioni, regolamenti interni, previsti a tale scopo;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c) mantenere la necessaria riservatezza per quanto attiene ai dati, informazioni o conoscenze in m</w:t>
      </w:r>
      <w:r>
        <w:rPr>
          <w:color w:val="000000"/>
        </w:rPr>
        <w:t>e</w:t>
      </w:r>
      <w:r>
        <w:rPr>
          <w:color w:val="000000"/>
        </w:rPr>
        <w:t>rito a processi produttivi e prodotti, acquisiti durante lo svolgimento dell’attività formativa in cont</w:t>
      </w:r>
      <w:r>
        <w:rPr>
          <w:color w:val="000000"/>
        </w:rPr>
        <w:t>e</w:t>
      </w:r>
      <w:r>
        <w:rPr>
          <w:color w:val="000000"/>
        </w:rPr>
        <w:t>sto lavorativo;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d) seguire le indicazioni dei tutor e fare riferimento ad essi per qualsiasi esigenza di tipo organizz</w:t>
      </w:r>
      <w:r>
        <w:rPr>
          <w:color w:val="000000"/>
        </w:rPr>
        <w:t>a</w:t>
      </w:r>
      <w:r>
        <w:rPr>
          <w:color w:val="000000"/>
        </w:rPr>
        <w:t>tivo o altre evenienze;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e) rispettare gli obblighi di cui al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81/2008, art. 20.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b/>
          <w:bCs/>
          <w:color w:val="1D407E"/>
        </w:rPr>
      </w:pPr>
    </w:p>
    <w:p w:rsidR="00F216F5" w:rsidRDefault="00F216F5" w:rsidP="00F216F5">
      <w:pPr>
        <w:autoSpaceDE w:val="0"/>
        <w:autoSpaceDN w:val="0"/>
        <w:adjustRightInd w:val="0"/>
        <w:jc w:val="center"/>
        <w:rPr>
          <w:b/>
          <w:bCs/>
          <w:color w:val="1D407E"/>
        </w:rPr>
      </w:pPr>
      <w:r>
        <w:rPr>
          <w:b/>
          <w:bCs/>
          <w:color w:val="1D407E"/>
        </w:rPr>
        <w:t>Art. 5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 L’istituzione scolastica assicura il/i beneficiario/i del percorso in alternanza scuola lavoro contro gli infortuni sul lavoro presso l’INAIL, nonché per la responsabilità civile presso compagnie assic</w:t>
      </w:r>
      <w:r>
        <w:rPr>
          <w:color w:val="000000"/>
        </w:rPr>
        <w:t>u</w:t>
      </w:r>
      <w:r>
        <w:rPr>
          <w:color w:val="000000"/>
        </w:rPr>
        <w:t>rative operanti nel settore. In caso di incidente durante lo svolgimento del percorso il soggetto osp</w:t>
      </w:r>
      <w:r>
        <w:rPr>
          <w:color w:val="000000"/>
        </w:rPr>
        <w:t>i</w:t>
      </w:r>
      <w:r>
        <w:rPr>
          <w:color w:val="000000"/>
        </w:rPr>
        <w:t>tante si impegna a segnalare l’evento, entro i tempi previsti dalla normativa vigente, agli istituti a</w:t>
      </w:r>
      <w:r>
        <w:rPr>
          <w:color w:val="000000"/>
        </w:rPr>
        <w:t>s</w:t>
      </w:r>
      <w:r>
        <w:rPr>
          <w:color w:val="000000"/>
        </w:rPr>
        <w:t>sicurativi (facendo riferimento al numero della polizza sottoscritta dal soggetto promotore) e, cont</w:t>
      </w:r>
      <w:r>
        <w:rPr>
          <w:color w:val="000000"/>
        </w:rPr>
        <w:t>e</w:t>
      </w:r>
      <w:r>
        <w:rPr>
          <w:color w:val="000000"/>
        </w:rPr>
        <w:t>stualmente, al soggetto promotore.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 Ai fini dell’applicazione dell’articolo 18 del D. </w:t>
      </w:r>
      <w:proofErr w:type="spellStart"/>
      <w:r>
        <w:rPr>
          <w:color w:val="000000"/>
        </w:rPr>
        <w:t>Lgs</w:t>
      </w:r>
      <w:proofErr w:type="spellEnd"/>
      <w:r>
        <w:rPr>
          <w:color w:val="000000"/>
        </w:rPr>
        <w:t>. 81/2008 il soggetto promotore si fa carico dei seguenti obblighi: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• tener conto delle capacità e delle condizioni della struttura ospitante, in rapporto alla salute e sic</w:t>
      </w:r>
      <w:r>
        <w:rPr>
          <w:color w:val="000000"/>
        </w:rPr>
        <w:t>u</w:t>
      </w:r>
      <w:r>
        <w:rPr>
          <w:color w:val="000000"/>
        </w:rPr>
        <w:t>rezza degli studenti impegnati nelle attività di alternanza;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• informare/formare lo studente in materia di norme relative a igiene, sicurezza e salute sui luoghi di lavoro, con particolare riguardo agli obblighi dello studente ex art. 20 D. </w:t>
      </w:r>
      <w:proofErr w:type="spellStart"/>
      <w:r>
        <w:rPr>
          <w:color w:val="000000"/>
        </w:rPr>
        <w:t>Lgs</w:t>
      </w:r>
      <w:proofErr w:type="spellEnd"/>
      <w:r>
        <w:rPr>
          <w:color w:val="000000"/>
        </w:rPr>
        <w:t>. 81/2008;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• designare un tutor interno che sia competente e adeguatamente formato in materia di sicurezza e salute nei luoghi di lavoro o che si avvalga di professionalità adeguate in materia (es. RSPP);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b/>
          <w:bCs/>
          <w:color w:val="1D407E"/>
        </w:rPr>
      </w:pPr>
    </w:p>
    <w:p w:rsidR="00F216F5" w:rsidRDefault="00F216F5" w:rsidP="00F216F5">
      <w:pPr>
        <w:autoSpaceDE w:val="0"/>
        <w:autoSpaceDN w:val="0"/>
        <w:adjustRightInd w:val="0"/>
        <w:jc w:val="center"/>
        <w:rPr>
          <w:b/>
          <w:bCs/>
          <w:color w:val="1D407E"/>
        </w:rPr>
      </w:pPr>
      <w:r>
        <w:rPr>
          <w:b/>
          <w:bCs/>
          <w:color w:val="1D407E"/>
        </w:rPr>
        <w:t>Art. 6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 Il soggetto ospitante si impegna a: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a) garantire al beneficiario/ai beneficiari del percorso, per il tramite del  tutor della struttura ospita</w:t>
      </w:r>
      <w:r>
        <w:rPr>
          <w:color w:val="000000"/>
        </w:rPr>
        <w:t>n</w:t>
      </w:r>
      <w:r>
        <w:rPr>
          <w:color w:val="000000"/>
        </w:rPr>
        <w:t>te, l’assistenza e la formazione necessarie al buon esito dell’attività di alternanza, nonché la dichi</w:t>
      </w:r>
      <w:r>
        <w:rPr>
          <w:color w:val="000000"/>
        </w:rPr>
        <w:t>a</w:t>
      </w:r>
      <w:r>
        <w:rPr>
          <w:color w:val="000000"/>
        </w:rPr>
        <w:t>razione delle competenze acquisite nel contesto di lavoro;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b) rispettare le norme antinfortunistiche e di igiene sul lavoro;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c) consentire al tutor del soggetto promotore di contattare il beneficiario/i beneficiari del percorso e il tutor della struttura ospitante per verificare l’andamento della formazione in contesto lavorativo, per coordinare l’intero percorso formativo e per la stesura della relazione finale;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d) informare il soggetto promotore di qualsiasi incidente accada al beneficiario/ai beneficiari;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e) individuare il tutor esterno in un soggetto che sia competente e adeguatamente formato in materia di sicurezza e salute nei luoghi di lavoro o che si avvalga di professionalità adeguate in materia (es. RSPP).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b/>
          <w:bCs/>
          <w:color w:val="1D407E"/>
        </w:rPr>
      </w:pPr>
    </w:p>
    <w:p w:rsidR="00F216F5" w:rsidRDefault="00F216F5" w:rsidP="00F216F5">
      <w:pPr>
        <w:autoSpaceDE w:val="0"/>
        <w:autoSpaceDN w:val="0"/>
        <w:adjustRightInd w:val="0"/>
        <w:jc w:val="center"/>
        <w:rPr>
          <w:b/>
          <w:bCs/>
          <w:color w:val="1D407E"/>
        </w:rPr>
      </w:pPr>
      <w:r>
        <w:rPr>
          <w:b/>
          <w:bCs/>
          <w:color w:val="1D407E"/>
        </w:rPr>
        <w:t>Art. 7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 La presente convenzione decorre dalla data sotto indicata e dura fino all’espletamento dell’esperienza definita da ciascun percorso formativo personalizzato presso il soggetto ospitante.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 È in ogni caso riconosciuta facoltà al soggetto ospitante e al soggetto promotore di risolvere la presente convenzione in caso di violazione degli obblighi in materia di salute e sicurezza nei luoghi di lavoro o del piano formativo personalizzato.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Luogo e Data</w:t>
      </w:r>
    </w:p>
    <w:p w:rsidR="00F216F5" w:rsidRDefault="00F216F5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                        ………………………………………………………</w:t>
      </w:r>
    </w:p>
    <w:p w:rsidR="00F216F5" w:rsidRDefault="003331DB" w:rsidP="00F216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Il Dirigente Scolastico                                    </w:t>
      </w:r>
      <w:r w:rsidR="00F216F5">
        <w:rPr>
          <w:color w:val="000000"/>
        </w:rPr>
        <w:t xml:space="preserve">                     [denominazione Soggetto Ospitante]</w:t>
      </w:r>
    </w:p>
    <w:p w:rsidR="00F216F5" w:rsidRDefault="003331DB" w:rsidP="00F216F5">
      <w:pPr>
        <w:jc w:val="both"/>
        <w:rPr>
          <w:color w:val="000000"/>
        </w:rPr>
      </w:pPr>
      <w:r>
        <w:rPr>
          <w:color w:val="000000"/>
        </w:rPr>
        <w:t>Dott. Eugenio DIBENNARDO</w:t>
      </w:r>
      <w:r w:rsidR="00F216F5">
        <w:rPr>
          <w:color w:val="000000"/>
        </w:rPr>
        <w:t xml:space="preserve">                                                        Legale rappresentante</w:t>
      </w:r>
    </w:p>
    <w:p w:rsidR="00F216F5" w:rsidRDefault="00F216F5" w:rsidP="00F216F5">
      <w:pPr>
        <w:rPr>
          <w:rFonts w:ascii="Calibri" w:hAnsi="Calibri"/>
          <w:sz w:val="22"/>
          <w:szCs w:val="22"/>
        </w:rPr>
      </w:pPr>
    </w:p>
    <w:p w:rsidR="00D32BFF" w:rsidRPr="005B21B4" w:rsidRDefault="00D32BFF" w:rsidP="00D32BFF">
      <w:pPr>
        <w:pStyle w:val="Intestazione"/>
        <w:jc w:val="center"/>
        <w:rPr>
          <w:sz w:val="18"/>
        </w:rPr>
      </w:pPr>
    </w:p>
    <w:p w:rsidR="00D32BFF" w:rsidRDefault="00D32BFF"/>
    <w:sectPr w:rsidR="00D32BFF" w:rsidSect="003A24D8">
      <w:footerReference w:type="default" r:id="rId17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89" w:rsidRDefault="00DC7089">
      <w:r>
        <w:separator/>
      </w:r>
    </w:p>
  </w:endnote>
  <w:endnote w:type="continuationSeparator" w:id="0">
    <w:p w:rsidR="00DC7089" w:rsidRDefault="00DC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HCIL+TimesNewRoman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MOL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B0" w:rsidRDefault="00090AB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89" w:rsidRDefault="00DC7089">
      <w:r>
        <w:separator/>
      </w:r>
    </w:p>
  </w:footnote>
  <w:footnote w:type="continuationSeparator" w:id="0">
    <w:p w:rsidR="00DC7089" w:rsidRDefault="00DC7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9CC"/>
    <w:multiLevelType w:val="hybridMultilevel"/>
    <w:tmpl w:val="A69891D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</w:lvl>
    <w:lvl w:ilvl="2" w:tplc="ADFE8528">
      <w:start w:val="1"/>
      <w:numFmt w:val="decimal"/>
      <w:lvlText w:val="%3)"/>
      <w:lvlJc w:val="left"/>
      <w:pPr>
        <w:ind w:left="240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64BDC"/>
    <w:multiLevelType w:val="hybridMultilevel"/>
    <w:tmpl w:val="739A60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F6139"/>
    <w:multiLevelType w:val="hybridMultilevel"/>
    <w:tmpl w:val="49C8E3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F73F14"/>
    <w:multiLevelType w:val="hybridMultilevel"/>
    <w:tmpl w:val="59241E2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</w:lvl>
    <w:lvl w:ilvl="2" w:tplc="ADFE8528">
      <w:start w:val="1"/>
      <w:numFmt w:val="decimal"/>
      <w:lvlText w:val="%3)"/>
      <w:lvlJc w:val="left"/>
      <w:pPr>
        <w:ind w:left="240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D7375"/>
    <w:multiLevelType w:val="hybridMultilevel"/>
    <w:tmpl w:val="4AA4D8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6F"/>
    <w:rsid w:val="00021DCE"/>
    <w:rsid w:val="00032FB1"/>
    <w:rsid w:val="00034C90"/>
    <w:rsid w:val="000400C8"/>
    <w:rsid w:val="0005727E"/>
    <w:rsid w:val="00066297"/>
    <w:rsid w:val="00072318"/>
    <w:rsid w:val="000800AE"/>
    <w:rsid w:val="00082AB3"/>
    <w:rsid w:val="00090AB0"/>
    <w:rsid w:val="000A2CAE"/>
    <w:rsid w:val="000A2CDA"/>
    <w:rsid w:val="000B3631"/>
    <w:rsid w:val="000D5F7D"/>
    <w:rsid w:val="000F1FE7"/>
    <w:rsid w:val="000F3DB3"/>
    <w:rsid w:val="000F5B2C"/>
    <w:rsid w:val="000F6B78"/>
    <w:rsid w:val="00100394"/>
    <w:rsid w:val="0010485B"/>
    <w:rsid w:val="001234C5"/>
    <w:rsid w:val="00134F52"/>
    <w:rsid w:val="00137E40"/>
    <w:rsid w:val="00183B68"/>
    <w:rsid w:val="00194FF2"/>
    <w:rsid w:val="00196223"/>
    <w:rsid w:val="001A1401"/>
    <w:rsid w:val="001A62CC"/>
    <w:rsid w:val="001F04BA"/>
    <w:rsid w:val="00203355"/>
    <w:rsid w:val="00242B4A"/>
    <w:rsid w:val="00262F58"/>
    <w:rsid w:val="00264830"/>
    <w:rsid w:val="00267AFB"/>
    <w:rsid w:val="00270328"/>
    <w:rsid w:val="002D0E3E"/>
    <w:rsid w:val="002E4751"/>
    <w:rsid w:val="002E672E"/>
    <w:rsid w:val="00317838"/>
    <w:rsid w:val="00322FC1"/>
    <w:rsid w:val="003251C4"/>
    <w:rsid w:val="0033239C"/>
    <w:rsid w:val="003331DB"/>
    <w:rsid w:val="0034154F"/>
    <w:rsid w:val="00353994"/>
    <w:rsid w:val="00355577"/>
    <w:rsid w:val="003573E6"/>
    <w:rsid w:val="00357FF4"/>
    <w:rsid w:val="00363F3A"/>
    <w:rsid w:val="00372391"/>
    <w:rsid w:val="003A24D8"/>
    <w:rsid w:val="003C1201"/>
    <w:rsid w:val="003C55E6"/>
    <w:rsid w:val="003D2758"/>
    <w:rsid w:val="003D28E7"/>
    <w:rsid w:val="003D571E"/>
    <w:rsid w:val="003D6EA3"/>
    <w:rsid w:val="003E5916"/>
    <w:rsid w:val="003F6735"/>
    <w:rsid w:val="00424BB1"/>
    <w:rsid w:val="00435CDD"/>
    <w:rsid w:val="00445D23"/>
    <w:rsid w:val="00464889"/>
    <w:rsid w:val="00473690"/>
    <w:rsid w:val="00481116"/>
    <w:rsid w:val="00497C6F"/>
    <w:rsid w:val="004C16E9"/>
    <w:rsid w:val="004E1A7A"/>
    <w:rsid w:val="004E3726"/>
    <w:rsid w:val="004F7FE5"/>
    <w:rsid w:val="0051033D"/>
    <w:rsid w:val="00516694"/>
    <w:rsid w:val="00520205"/>
    <w:rsid w:val="00523E9B"/>
    <w:rsid w:val="0052420D"/>
    <w:rsid w:val="0053307A"/>
    <w:rsid w:val="0053451E"/>
    <w:rsid w:val="005568D9"/>
    <w:rsid w:val="00562BC2"/>
    <w:rsid w:val="00566310"/>
    <w:rsid w:val="005702CC"/>
    <w:rsid w:val="00574CF6"/>
    <w:rsid w:val="00596A4A"/>
    <w:rsid w:val="005F4DC9"/>
    <w:rsid w:val="00602B20"/>
    <w:rsid w:val="0062291B"/>
    <w:rsid w:val="006415D2"/>
    <w:rsid w:val="0065186B"/>
    <w:rsid w:val="0065364F"/>
    <w:rsid w:val="006636D0"/>
    <w:rsid w:val="0067408B"/>
    <w:rsid w:val="006762D8"/>
    <w:rsid w:val="00681BF5"/>
    <w:rsid w:val="006829DE"/>
    <w:rsid w:val="00693876"/>
    <w:rsid w:val="006A30D6"/>
    <w:rsid w:val="006A3224"/>
    <w:rsid w:val="006B39C9"/>
    <w:rsid w:val="006B458E"/>
    <w:rsid w:val="006B65B5"/>
    <w:rsid w:val="006C5CDC"/>
    <w:rsid w:val="006D4EAC"/>
    <w:rsid w:val="006E24EB"/>
    <w:rsid w:val="0070048B"/>
    <w:rsid w:val="00706190"/>
    <w:rsid w:val="007158D1"/>
    <w:rsid w:val="00732193"/>
    <w:rsid w:val="0073774F"/>
    <w:rsid w:val="00747CAD"/>
    <w:rsid w:val="00772377"/>
    <w:rsid w:val="00772FD5"/>
    <w:rsid w:val="007928F5"/>
    <w:rsid w:val="007B5848"/>
    <w:rsid w:val="007B647F"/>
    <w:rsid w:val="007E37D8"/>
    <w:rsid w:val="007F1DFA"/>
    <w:rsid w:val="007F2592"/>
    <w:rsid w:val="007F7259"/>
    <w:rsid w:val="00806795"/>
    <w:rsid w:val="00822756"/>
    <w:rsid w:val="00837152"/>
    <w:rsid w:val="0084096B"/>
    <w:rsid w:val="00864C2F"/>
    <w:rsid w:val="00871FA8"/>
    <w:rsid w:val="00880F69"/>
    <w:rsid w:val="0088337E"/>
    <w:rsid w:val="008A5BC3"/>
    <w:rsid w:val="008B12D1"/>
    <w:rsid w:val="008C333D"/>
    <w:rsid w:val="008C7FE8"/>
    <w:rsid w:val="008D3995"/>
    <w:rsid w:val="008E3FE6"/>
    <w:rsid w:val="008E4234"/>
    <w:rsid w:val="008E5D2E"/>
    <w:rsid w:val="009167DE"/>
    <w:rsid w:val="0091732B"/>
    <w:rsid w:val="00924CFE"/>
    <w:rsid w:val="0093098E"/>
    <w:rsid w:val="009311DE"/>
    <w:rsid w:val="00940435"/>
    <w:rsid w:val="00982A07"/>
    <w:rsid w:val="00982DD4"/>
    <w:rsid w:val="0098436A"/>
    <w:rsid w:val="009A28F1"/>
    <w:rsid w:val="009A4B1D"/>
    <w:rsid w:val="009C3F2B"/>
    <w:rsid w:val="009D77B7"/>
    <w:rsid w:val="009E0764"/>
    <w:rsid w:val="009E710A"/>
    <w:rsid w:val="00A1449A"/>
    <w:rsid w:val="00A22FAD"/>
    <w:rsid w:val="00A2380D"/>
    <w:rsid w:val="00A6191C"/>
    <w:rsid w:val="00A64636"/>
    <w:rsid w:val="00A64967"/>
    <w:rsid w:val="00A85F30"/>
    <w:rsid w:val="00A91EED"/>
    <w:rsid w:val="00AA2396"/>
    <w:rsid w:val="00AA2505"/>
    <w:rsid w:val="00B1273B"/>
    <w:rsid w:val="00B218DE"/>
    <w:rsid w:val="00B31664"/>
    <w:rsid w:val="00B5216C"/>
    <w:rsid w:val="00B57D74"/>
    <w:rsid w:val="00B71554"/>
    <w:rsid w:val="00B822B5"/>
    <w:rsid w:val="00B85EDF"/>
    <w:rsid w:val="00BB0F5C"/>
    <w:rsid w:val="00BC618B"/>
    <w:rsid w:val="00BD1B5C"/>
    <w:rsid w:val="00C020DC"/>
    <w:rsid w:val="00C165AC"/>
    <w:rsid w:val="00C3167C"/>
    <w:rsid w:val="00C62DE0"/>
    <w:rsid w:val="00C80085"/>
    <w:rsid w:val="00C85549"/>
    <w:rsid w:val="00C859C8"/>
    <w:rsid w:val="00C91EA0"/>
    <w:rsid w:val="00C95457"/>
    <w:rsid w:val="00C96952"/>
    <w:rsid w:val="00C97EFF"/>
    <w:rsid w:val="00CA5984"/>
    <w:rsid w:val="00CB3F2A"/>
    <w:rsid w:val="00CC05C3"/>
    <w:rsid w:val="00CC107B"/>
    <w:rsid w:val="00CE1A3D"/>
    <w:rsid w:val="00CF2EF5"/>
    <w:rsid w:val="00CF3016"/>
    <w:rsid w:val="00CF7A95"/>
    <w:rsid w:val="00D10DD2"/>
    <w:rsid w:val="00D10EF8"/>
    <w:rsid w:val="00D23763"/>
    <w:rsid w:val="00D32BFF"/>
    <w:rsid w:val="00D33156"/>
    <w:rsid w:val="00D3773C"/>
    <w:rsid w:val="00D57391"/>
    <w:rsid w:val="00D65D73"/>
    <w:rsid w:val="00D706B8"/>
    <w:rsid w:val="00D710B3"/>
    <w:rsid w:val="00DA6ECD"/>
    <w:rsid w:val="00DC00FA"/>
    <w:rsid w:val="00DC7089"/>
    <w:rsid w:val="00DD5BBE"/>
    <w:rsid w:val="00DE1221"/>
    <w:rsid w:val="00DE2D6E"/>
    <w:rsid w:val="00DE2D94"/>
    <w:rsid w:val="00E20F29"/>
    <w:rsid w:val="00E44D59"/>
    <w:rsid w:val="00E4738F"/>
    <w:rsid w:val="00E630EA"/>
    <w:rsid w:val="00E67D69"/>
    <w:rsid w:val="00E708D9"/>
    <w:rsid w:val="00E81F8F"/>
    <w:rsid w:val="00E85BFA"/>
    <w:rsid w:val="00E90EE3"/>
    <w:rsid w:val="00EA5B15"/>
    <w:rsid w:val="00F01E5A"/>
    <w:rsid w:val="00F10E8B"/>
    <w:rsid w:val="00F14863"/>
    <w:rsid w:val="00F14A29"/>
    <w:rsid w:val="00F216F5"/>
    <w:rsid w:val="00F31AAF"/>
    <w:rsid w:val="00F41E38"/>
    <w:rsid w:val="00F53958"/>
    <w:rsid w:val="00F64B48"/>
    <w:rsid w:val="00F72153"/>
    <w:rsid w:val="00F74345"/>
    <w:rsid w:val="00F74459"/>
    <w:rsid w:val="00F801FC"/>
    <w:rsid w:val="00F908CD"/>
    <w:rsid w:val="00F90D47"/>
    <w:rsid w:val="00FC2E0E"/>
    <w:rsid w:val="00FD334E"/>
    <w:rsid w:val="00FE2C03"/>
    <w:rsid w:val="00FE499F"/>
    <w:rsid w:val="00FE63FC"/>
    <w:rsid w:val="00FE751F"/>
    <w:rsid w:val="00F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9C9"/>
    <w:rPr>
      <w:sz w:val="24"/>
      <w:szCs w:val="24"/>
    </w:rPr>
  </w:style>
  <w:style w:type="paragraph" w:styleId="Titolo1">
    <w:name w:val="heading 1"/>
    <w:basedOn w:val="Normale"/>
    <w:next w:val="Normale"/>
    <w:qFormat/>
    <w:rsid w:val="00497C6F"/>
    <w:pPr>
      <w:keepNext/>
      <w:jc w:val="both"/>
      <w:outlineLvl w:val="0"/>
    </w:pPr>
    <w:rPr>
      <w:i/>
      <w:iCs/>
      <w:sz w:val="28"/>
    </w:rPr>
  </w:style>
  <w:style w:type="paragraph" w:styleId="Titolo2">
    <w:name w:val="heading 2"/>
    <w:basedOn w:val="Normale"/>
    <w:next w:val="Normale"/>
    <w:link w:val="Titolo2Carattere"/>
    <w:qFormat/>
    <w:rsid w:val="00497C6F"/>
    <w:pPr>
      <w:keepNext/>
      <w:widowControl w:val="0"/>
      <w:autoSpaceDE w:val="0"/>
      <w:autoSpaceDN w:val="0"/>
      <w:adjustRightInd w:val="0"/>
      <w:spacing w:before="120" w:after="120"/>
      <w:jc w:val="both"/>
      <w:textAlignment w:val="center"/>
      <w:outlineLvl w:val="1"/>
    </w:pPr>
    <w:rPr>
      <w:rFonts w:ascii="Arial Narrow" w:hAnsi="Arial Narrow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497C6F"/>
    <w:pPr>
      <w:keepNext/>
      <w:widowControl w:val="0"/>
      <w:autoSpaceDE w:val="0"/>
      <w:autoSpaceDN w:val="0"/>
      <w:adjustRightInd w:val="0"/>
      <w:jc w:val="both"/>
      <w:textAlignment w:val="center"/>
      <w:outlineLvl w:val="2"/>
    </w:pPr>
    <w:rPr>
      <w:rFonts w:ascii="Arial Narrow" w:hAnsi="Arial Narrow"/>
      <w:b/>
      <w:color w:val="000000"/>
      <w:sz w:val="22"/>
    </w:rPr>
  </w:style>
  <w:style w:type="paragraph" w:styleId="Titolo4">
    <w:name w:val="heading 4"/>
    <w:basedOn w:val="Normale"/>
    <w:next w:val="Normale"/>
    <w:link w:val="Titolo4Carattere"/>
    <w:qFormat/>
    <w:rsid w:val="00497C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497C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497C6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497C6F"/>
    <w:pPr>
      <w:spacing w:before="100" w:beforeAutospacing="1" w:after="100" w:afterAutospacing="1"/>
    </w:pPr>
    <w:rPr>
      <w:rFonts w:ascii="Verdana" w:hAnsi="Verdana"/>
      <w:color w:val="284D6D"/>
      <w:sz w:val="17"/>
      <w:szCs w:val="17"/>
    </w:rPr>
  </w:style>
  <w:style w:type="character" w:styleId="Enfasigrassetto">
    <w:name w:val="Strong"/>
    <w:qFormat/>
    <w:rsid w:val="00497C6F"/>
    <w:rPr>
      <w:b/>
      <w:bCs/>
    </w:rPr>
  </w:style>
  <w:style w:type="character" w:styleId="Enfasicorsivo">
    <w:name w:val="Emphasis"/>
    <w:qFormat/>
    <w:rsid w:val="00497C6F"/>
    <w:rPr>
      <w:i/>
      <w:iCs/>
    </w:rPr>
  </w:style>
  <w:style w:type="paragraph" w:styleId="Corpotesto">
    <w:name w:val="Body Text"/>
    <w:basedOn w:val="Normale"/>
    <w:link w:val="CorpotestoCarattere"/>
    <w:rsid w:val="00497C6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Cs w:val="20"/>
    </w:rPr>
  </w:style>
  <w:style w:type="paragraph" w:styleId="Rientrocorpodeltesto2">
    <w:name w:val="Body Text Indent 2"/>
    <w:basedOn w:val="Normale"/>
    <w:link w:val="Rientrocorpodeltesto2Carattere"/>
    <w:rsid w:val="00497C6F"/>
    <w:pPr>
      <w:spacing w:after="120" w:line="480" w:lineRule="auto"/>
      <w:ind w:left="283"/>
    </w:pPr>
  </w:style>
  <w:style w:type="character" w:styleId="Collegamentoipertestuale">
    <w:name w:val="Hyperlink"/>
    <w:rsid w:val="00497C6F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497C6F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97C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aliases w:val=" Carattere"/>
    <w:basedOn w:val="Normale"/>
    <w:link w:val="TestonotaapidipaginaCarattere"/>
    <w:semiHidden/>
    <w:unhideWhenUsed/>
    <w:rsid w:val="00497C6F"/>
    <w:rPr>
      <w:sz w:val="20"/>
      <w:szCs w:val="20"/>
    </w:rPr>
  </w:style>
  <w:style w:type="character" w:styleId="Rimandonotaapidipagina">
    <w:name w:val="footnote reference"/>
    <w:semiHidden/>
    <w:unhideWhenUsed/>
    <w:rsid w:val="00497C6F"/>
    <w:rPr>
      <w:vertAlign w:val="superscript"/>
    </w:rPr>
  </w:style>
  <w:style w:type="character" w:styleId="Rimandocommento">
    <w:name w:val="annotation reference"/>
    <w:semiHidden/>
    <w:unhideWhenUsed/>
    <w:rsid w:val="00497C6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97C6F"/>
    <w:rPr>
      <w:sz w:val="20"/>
      <w:szCs w:val="20"/>
    </w:rPr>
  </w:style>
  <w:style w:type="paragraph" w:styleId="Corpodeltesto2">
    <w:name w:val="Body Text 2"/>
    <w:basedOn w:val="Normale"/>
    <w:link w:val="Corpodeltesto2Carattere"/>
    <w:rsid w:val="00497C6F"/>
    <w:pPr>
      <w:spacing w:after="120" w:line="480" w:lineRule="auto"/>
    </w:pPr>
  </w:style>
  <w:style w:type="paragraph" w:customStyle="1" w:styleId="Default">
    <w:name w:val="Default"/>
    <w:rsid w:val="00497C6F"/>
    <w:pPr>
      <w:widowControl w:val="0"/>
      <w:autoSpaceDE w:val="0"/>
      <w:autoSpaceDN w:val="0"/>
      <w:adjustRightInd w:val="0"/>
    </w:pPr>
    <w:rPr>
      <w:rFonts w:ascii="KNHCIL+TimesNewRomanPS" w:hAnsi="KNHCIL+TimesNewRomanPS" w:cs="KNHCIL+TimesNewRomanPS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497C6F"/>
    <w:rPr>
      <w:color w:val="auto"/>
    </w:rPr>
  </w:style>
  <w:style w:type="paragraph" w:customStyle="1" w:styleId="Elencodefinizione">
    <w:name w:val="Elenco definizione"/>
    <w:basedOn w:val="Default"/>
    <w:next w:val="Default"/>
    <w:rsid w:val="00497C6F"/>
    <w:pPr>
      <w:widowControl/>
    </w:pPr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rsid w:val="00497C6F"/>
    <w:pPr>
      <w:spacing w:line="331" w:lineRule="atLeast"/>
    </w:pPr>
    <w:rPr>
      <w:rFonts w:ascii="CHEMOL+Verdana" w:hAnsi="CHEMOL+Verdana" w:cs="CHEMOL+Verdana"/>
      <w:color w:val="auto"/>
    </w:rPr>
  </w:style>
  <w:style w:type="paragraph" w:customStyle="1" w:styleId="CM10">
    <w:name w:val="CM10"/>
    <w:basedOn w:val="Default"/>
    <w:next w:val="Default"/>
    <w:rsid w:val="00497C6F"/>
    <w:rPr>
      <w:rFonts w:ascii="CHEMOL+Verdana" w:hAnsi="CHEMOL+Verdana" w:cs="CHEMOL+Verdana"/>
      <w:color w:val="auto"/>
    </w:rPr>
  </w:style>
  <w:style w:type="paragraph" w:customStyle="1" w:styleId="CM11">
    <w:name w:val="CM11"/>
    <w:basedOn w:val="Default"/>
    <w:next w:val="Default"/>
    <w:rsid w:val="00497C6F"/>
    <w:rPr>
      <w:rFonts w:ascii="CHEMOL+Verdana" w:hAnsi="CHEMOL+Verdana" w:cs="CHEMOL+Verdana"/>
      <w:color w:val="auto"/>
    </w:rPr>
  </w:style>
  <w:style w:type="paragraph" w:customStyle="1" w:styleId="CM12">
    <w:name w:val="CM12"/>
    <w:basedOn w:val="Default"/>
    <w:next w:val="Default"/>
    <w:rsid w:val="00497C6F"/>
    <w:rPr>
      <w:rFonts w:ascii="CHEMOL+Verdana" w:hAnsi="CHEMOL+Verdana" w:cs="CHEMOL+Verdana"/>
      <w:color w:val="auto"/>
    </w:rPr>
  </w:style>
  <w:style w:type="paragraph" w:customStyle="1" w:styleId="CM4">
    <w:name w:val="CM4"/>
    <w:basedOn w:val="Default"/>
    <w:next w:val="Default"/>
    <w:rsid w:val="00497C6F"/>
    <w:pPr>
      <w:spacing w:line="386" w:lineRule="atLeast"/>
    </w:pPr>
    <w:rPr>
      <w:rFonts w:ascii="CHEMOL+Verdana" w:hAnsi="CHEMOL+Verdana" w:cs="CHEMOL+Verdana"/>
      <w:color w:val="auto"/>
    </w:rPr>
  </w:style>
  <w:style w:type="paragraph" w:customStyle="1" w:styleId="CM13">
    <w:name w:val="CM13"/>
    <w:basedOn w:val="Default"/>
    <w:next w:val="Default"/>
    <w:rsid w:val="00497C6F"/>
    <w:rPr>
      <w:rFonts w:ascii="CHEMOL+Verdana" w:hAnsi="CHEMOL+Verdana" w:cs="CHEMOL+Verdana"/>
      <w:color w:val="auto"/>
    </w:rPr>
  </w:style>
  <w:style w:type="paragraph" w:customStyle="1" w:styleId="CM14">
    <w:name w:val="CM14"/>
    <w:basedOn w:val="Default"/>
    <w:next w:val="Default"/>
    <w:rsid w:val="00497C6F"/>
    <w:rPr>
      <w:rFonts w:ascii="CHEMOL+Verdana" w:hAnsi="CHEMOL+Verdana" w:cs="CHEMOL+Verdana"/>
      <w:color w:val="auto"/>
    </w:rPr>
  </w:style>
  <w:style w:type="paragraph" w:customStyle="1" w:styleId="CM6">
    <w:name w:val="CM6"/>
    <w:basedOn w:val="Default"/>
    <w:next w:val="Default"/>
    <w:rsid w:val="00497C6F"/>
    <w:pPr>
      <w:spacing w:line="243" w:lineRule="atLeast"/>
    </w:pPr>
    <w:rPr>
      <w:rFonts w:ascii="CHEMOL+Verdana" w:hAnsi="CHEMOL+Verdana" w:cs="CHEMOL+Verdana"/>
      <w:color w:val="auto"/>
    </w:rPr>
  </w:style>
  <w:style w:type="paragraph" w:styleId="Titolo">
    <w:name w:val="Title"/>
    <w:basedOn w:val="Normale"/>
    <w:link w:val="TitoloCarattere"/>
    <w:qFormat/>
    <w:rsid w:val="00497C6F"/>
    <w:pPr>
      <w:jc w:val="center"/>
    </w:pPr>
    <w:rPr>
      <w:sz w:val="28"/>
    </w:rPr>
  </w:style>
  <w:style w:type="paragraph" w:styleId="Sottotitolo">
    <w:name w:val="Subtitle"/>
    <w:basedOn w:val="Normale"/>
    <w:link w:val="SottotitoloCarattere"/>
    <w:qFormat/>
    <w:rsid w:val="00497C6F"/>
    <w:pPr>
      <w:jc w:val="center"/>
    </w:pPr>
    <w:rPr>
      <w:sz w:val="32"/>
    </w:rPr>
  </w:style>
  <w:style w:type="paragraph" w:styleId="Intestazione">
    <w:name w:val="header"/>
    <w:basedOn w:val="Normale"/>
    <w:link w:val="IntestazioneCarattere"/>
    <w:rsid w:val="00497C6F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rsid w:val="00497C6F"/>
    <w:rPr>
      <w:i/>
      <w:iCs/>
      <w:sz w:val="28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497C6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497C6F"/>
    <w:rPr>
      <w:lang w:val="it-IT" w:eastAsia="it-IT" w:bidi="ar-SA"/>
    </w:rPr>
  </w:style>
  <w:style w:type="paragraph" w:customStyle="1" w:styleId="NormalLetturae">
    <w:name w:val="NormalLettura e"/>
    <w:basedOn w:val="Normale"/>
    <w:uiPriority w:val="99"/>
    <w:rsid w:val="00497C6F"/>
    <w:pPr>
      <w:jc w:val="both"/>
    </w:pPr>
    <w:rPr>
      <w:rFonts w:ascii="Arial" w:hAnsi="Arial"/>
      <w:szCs w:val="20"/>
    </w:rPr>
  </w:style>
  <w:style w:type="paragraph" w:customStyle="1" w:styleId="Paragrafo">
    <w:name w:val="Paragrafo"/>
    <w:basedOn w:val="Normale"/>
    <w:uiPriority w:val="99"/>
    <w:rsid w:val="00497C6F"/>
    <w:pPr>
      <w:spacing w:line="360" w:lineRule="auto"/>
      <w:ind w:firstLine="284"/>
      <w:jc w:val="both"/>
    </w:pPr>
  </w:style>
  <w:style w:type="paragraph" w:styleId="PreformattatoHTML">
    <w:name w:val="HTML Preformatted"/>
    <w:basedOn w:val="Normale"/>
    <w:unhideWhenUsed/>
    <w:rsid w:val="00497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rsid w:val="00497C6F"/>
    <w:rPr>
      <w:rFonts w:ascii="Courier New" w:hAnsi="Courier New" w:cs="Courier New"/>
    </w:rPr>
  </w:style>
  <w:style w:type="paragraph" w:styleId="Corpodeltesto3">
    <w:name w:val="Body Text 3"/>
    <w:basedOn w:val="Normale"/>
    <w:link w:val="Corpodeltesto3Carattere"/>
    <w:rsid w:val="00497C6F"/>
    <w:pPr>
      <w:spacing w:after="120"/>
    </w:pPr>
    <w:rPr>
      <w:sz w:val="16"/>
      <w:szCs w:val="16"/>
    </w:rPr>
  </w:style>
  <w:style w:type="paragraph" w:styleId="Mappadocumento">
    <w:name w:val="Document Map"/>
    <w:basedOn w:val="Normale"/>
    <w:link w:val="MappadocumentoCarattere"/>
    <w:rsid w:val="00497C6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497C6F"/>
    <w:rPr>
      <w:rFonts w:ascii="Tahoma" w:hAnsi="Tahoma" w:cs="Tahoma"/>
      <w:sz w:val="16"/>
      <w:szCs w:val="16"/>
      <w:lang w:val="it-IT" w:eastAsia="it-IT" w:bidi="ar-SA"/>
    </w:rPr>
  </w:style>
  <w:style w:type="character" w:styleId="Numeropagina">
    <w:name w:val="page number"/>
    <w:basedOn w:val="Carpredefinitoparagrafo"/>
    <w:rsid w:val="00497C6F"/>
  </w:style>
  <w:style w:type="character" w:customStyle="1" w:styleId="IntestazioneCarattere">
    <w:name w:val="Intestazione Carattere"/>
    <w:link w:val="Intestazione"/>
    <w:rsid w:val="008B12D1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8B12D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8B12D1"/>
    <w:rPr>
      <w:rFonts w:ascii="Arial Narrow" w:hAnsi="Arial Narrow"/>
      <w:b/>
      <w:sz w:val="22"/>
      <w:szCs w:val="24"/>
    </w:rPr>
  </w:style>
  <w:style w:type="character" w:customStyle="1" w:styleId="Titolo3Carattere">
    <w:name w:val="Titolo 3 Carattere"/>
    <w:link w:val="Titolo3"/>
    <w:rsid w:val="008B12D1"/>
    <w:rPr>
      <w:rFonts w:ascii="Arial Narrow" w:hAnsi="Arial Narrow"/>
      <w:b/>
      <w:color w:val="000000"/>
      <w:sz w:val="22"/>
      <w:szCs w:val="24"/>
    </w:rPr>
  </w:style>
  <w:style w:type="character" w:customStyle="1" w:styleId="Titolo4Carattere">
    <w:name w:val="Titolo 4 Carattere"/>
    <w:link w:val="Titolo4"/>
    <w:rsid w:val="008B12D1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rsid w:val="008B12D1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8B12D1"/>
    <w:rPr>
      <w:rFonts w:ascii="Calibri" w:hAnsi="Calibri"/>
      <w:b/>
      <w:bCs/>
      <w:sz w:val="22"/>
      <w:szCs w:val="22"/>
    </w:rPr>
  </w:style>
  <w:style w:type="character" w:customStyle="1" w:styleId="CorpotestoCarattere">
    <w:name w:val="Corpo testo Carattere"/>
    <w:link w:val="Corpotesto"/>
    <w:rsid w:val="008B12D1"/>
    <w:rPr>
      <w:rFonts w:ascii="Arial" w:hAnsi="Arial"/>
      <w:b/>
      <w:sz w:val="24"/>
    </w:rPr>
  </w:style>
  <w:style w:type="character" w:customStyle="1" w:styleId="Rientrocorpodeltesto2Carattere">
    <w:name w:val="Rientro corpo del testo 2 Carattere"/>
    <w:link w:val="Rientrocorpodeltesto2"/>
    <w:rsid w:val="008B12D1"/>
    <w:rPr>
      <w:sz w:val="24"/>
      <w:szCs w:val="24"/>
    </w:rPr>
  </w:style>
  <w:style w:type="character" w:customStyle="1" w:styleId="TestonotaapidipaginaCarattere">
    <w:name w:val="Testo nota a piè di pagina Carattere"/>
    <w:aliases w:val=" Carattere Carattere"/>
    <w:basedOn w:val="Carpredefinitoparagrafo"/>
    <w:link w:val="Testonotaapidipagina"/>
    <w:semiHidden/>
    <w:rsid w:val="008B12D1"/>
  </w:style>
  <w:style w:type="character" w:customStyle="1" w:styleId="TestocommentoCarattere">
    <w:name w:val="Testo commento Carattere"/>
    <w:basedOn w:val="Carpredefinitoparagrafo"/>
    <w:link w:val="Testocommento"/>
    <w:semiHidden/>
    <w:rsid w:val="008B12D1"/>
  </w:style>
  <w:style w:type="character" w:customStyle="1" w:styleId="Corpodeltesto2Carattere">
    <w:name w:val="Corpo del testo 2 Carattere"/>
    <w:link w:val="Corpodeltesto2"/>
    <w:rsid w:val="008B12D1"/>
    <w:rPr>
      <w:sz w:val="24"/>
      <w:szCs w:val="24"/>
    </w:rPr>
  </w:style>
  <w:style w:type="character" w:customStyle="1" w:styleId="TitoloCarattere">
    <w:name w:val="Titolo Carattere"/>
    <w:link w:val="Titolo"/>
    <w:rsid w:val="008B12D1"/>
    <w:rPr>
      <w:sz w:val="28"/>
      <w:szCs w:val="24"/>
    </w:rPr>
  </w:style>
  <w:style w:type="character" w:customStyle="1" w:styleId="SottotitoloCarattere">
    <w:name w:val="Sottotitolo Carattere"/>
    <w:link w:val="Sottotitolo"/>
    <w:rsid w:val="008B12D1"/>
    <w:rPr>
      <w:sz w:val="32"/>
      <w:szCs w:val="24"/>
    </w:rPr>
  </w:style>
  <w:style w:type="character" w:customStyle="1" w:styleId="Corpodeltesto3Carattere">
    <w:name w:val="Corpo del testo 3 Carattere"/>
    <w:link w:val="Corpodeltesto3"/>
    <w:rsid w:val="008B12D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9C9"/>
    <w:rPr>
      <w:sz w:val="24"/>
      <w:szCs w:val="24"/>
    </w:rPr>
  </w:style>
  <w:style w:type="paragraph" w:styleId="Titolo1">
    <w:name w:val="heading 1"/>
    <w:basedOn w:val="Normale"/>
    <w:next w:val="Normale"/>
    <w:qFormat/>
    <w:rsid w:val="00497C6F"/>
    <w:pPr>
      <w:keepNext/>
      <w:jc w:val="both"/>
      <w:outlineLvl w:val="0"/>
    </w:pPr>
    <w:rPr>
      <w:i/>
      <w:iCs/>
      <w:sz w:val="28"/>
    </w:rPr>
  </w:style>
  <w:style w:type="paragraph" w:styleId="Titolo2">
    <w:name w:val="heading 2"/>
    <w:basedOn w:val="Normale"/>
    <w:next w:val="Normale"/>
    <w:link w:val="Titolo2Carattere"/>
    <w:qFormat/>
    <w:rsid w:val="00497C6F"/>
    <w:pPr>
      <w:keepNext/>
      <w:widowControl w:val="0"/>
      <w:autoSpaceDE w:val="0"/>
      <w:autoSpaceDN w:val="0"/>
      <w:adjustRightInd w:val="0"/>
      <w:spacing w:before="120" w:after="120"/>
      <w:jc w:val="both"/>
      <w:textAlignment w:val="center"/>
      <w:outlineLvl w:val="1"/>
    </w:pPr>
    <w:rPr>
      <w:rFonts w:ascii="Arial Narrow" w:hAnsi="Arial Narrow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497C6F"/>
    <w:pPr>
      <w:keepNext/>
      <w:widowControl w:val="0"/>
      <w:autoSpaceDE w:val="0"/>
      <w:autoSpaceDN w:val="0"/>
      <w:adjustRightInd w:val="0"/>
      <w:jc w:val="both"/>
      <w:textAlignment w:val="center"/>
      <w:outlineLvl w:val="2"/>
    </w:pPr>
    <w:rPr>
      <w:rFonts w:ascii="Arial Narrow" w:hAnsi="Arial Narrow"/>
      <w:b/>
      <w:color w:val="000000"/>
      <w:sz w:val="22"/>
    </w:rPr>
  </w:style>
  <w:style w:type="paragraph" w:styleId="Titolo4">
    <w:name w:val="heading 4"/>
    <w:basedOn w:val="Normale"/>
    <w:next w:val="Normale"/>
    <w:link w:val="Titolo4Carattere"/>
    <w:qFormat/>
    <w:rsid w:val="00497C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497C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497C6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497C6F"/>
    <w:pPr>
      <w:spacing w:before="100" w:beforeAutospacing="1" w:after="100" w:afterAutospacing="1"/>
    </w:pPr>
    <w:rPr>
      <w:rFonts w:ascii="Verdana" w:hAnsi="Verdana"/>
      <w:color w:val="284D6D"/>
      <w:sz w:val="17"/>
      <w:szCs w:val="17"/>
    </w:rPr>
  </w:style>
  <w:style w:type="character" w:styleId="Enfasigrassetto">
    <w:name w:val="Strong"/>
    <w:qFormat/>
    <w:rsid w:val="00497C6F"/>
    <w:rPr>
      <w:b/>
      <w:bCs/>
    </w:rPr>
  </w:style>
  <w:style w:type="character" w:styleId="Enfasicorsivo">
    <w:name w:val="Emphasis"/>
    <w:qFormat/>
    <w:rsid w:val="00497C6F"/>
    <w:rPr>
      <w:i/>
      <w:iCs/>
    </w:rPr>
  </w:style>
  <w:style w:type="paragraph" w:styleId="Corpotesto">
    <w:name w:val="Body Text"/>
    <w:basedOn w:val="Normale"/>
    <w:link w:val="CorpotestoCarattere"/>
    <w:rsid w:val="00497C6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Cs w:val="20"/>
    </w:rPr>
  </w:style>
  <w:style w:type="paragraph" w:styleId="Rientrocorpodeltesto2">
    <w:name w:val="Body Text Indent 2"/>
    <w:basedOn w:val="Normale"/>
    <w:link w:val="Rientrocorpodeltesto2Carattere"/>
    <w:rsid w:val="00497C6F"/>
    <w:pPr>
      <w:spacing w:after="120" w:line="480" w:lineRule="auto"/>
      <w:ind w:left="283"/>
    </w:pPr>
  </w:style>
  <w:style w:type="character" w:styleId="Collegamentoipertestuale">
    <w:name w:val="Hyperlink"/>
    <w:rsid w:val="00497C6F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497C6F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97C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aliases w:val=" Carattere"/>
    <w:basedOn w:val="Normale"/>
    <w:link w:val="TestonotaapidipaginaCarattere"/>
    <w:semiHidden/>
    <w:unhideWhenUsed/>
    <w:rsid w:val="00497C6F"/>
    <w:rPr>
      <w:sz w:val="20"/>
      <w:szCs w:val="20"/>
    </w:rPr>
  </w:style>
  <w:style w:type="character" w:styleId="Rimandonotaapidipagina">
    <w:name w:val="footnote reference"/>
    <w:semiHidden/>
    <w:unhideWhenUsed/>
    <w:rsid w:val="00497C6F"/>
    <w:rPr>
      <w:vertAlign w:val="superscript"/>
    </w:rPr>
  </w:style>
  <w:style w:type="character" w:styleId="Rimandocommento">
    <w:name w:val="annotation reference"/>
    <w:semiHidden/>
    <w:unhideWhenUsed/>
    <w:rsid w:val="00497C6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97C6F"/>
    <w:rPr>
      <w:sz w:val="20"/>
      <w:szCs w:val="20"/>
    </w:rPr>
  </w:style>
  <w:style w:type="paragraph" w:styleId="Corpodeltesto2">
    <w:name w:val="Body Text 2"/>
    <w:basedOn w:val="Normale"/>
    <w:link w:val="Corpodeltesto2Carattere"/>
    <w:rsid w:val="00497C6F"/>
    <w:pPr>
      <w:spacing w:after="120" w:line="480" w:lineRule="auto"/>
    </w:pPr>
  </w:style>
  <w:style w:type="paragraph" w:customStyle="1" w:styleId="Default">
    <w:name w:val="Default"/>
    <w:rsid w:val="00497C6F"/>
    <w:pPr>
      <w:widowControl w:val="0"/>
      <w:autoSpaceDE w:val="0"/>
      <w:autoSpaceDN w:val="0"/>
      <w:adjustRightInd w:val="0"/>
    </w:pPr>
    <w:rPr>
      <w:rFonts w:ascii="KNHCIL+TimesNewRomanPS" w:hAnsi="KNHCIL+TimesNewRomanPS" w:cs="KNHCIL+TimesNewRomanPS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497C6F"/>
    <w:rPr>
      <w:color w:val="auto"/>
    </w:rPr>
  </w:style>
  <w:style w:type="paragraph" w:customStyle="1" w:styleId="Elencodefinizione">
    <w:name w:val="Elenco definizione"/>
    <w:basedOn w:val="Default"/>
    <w:next w:val="Default"/>
    <w:rsid w:val="00497C6F"/>
    <w:pPr>
      <w:widowControl/>
    </w:pPr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rsid w:val="00497C6F"/>
    <w:pPr>
      <w:spacing w:line="331" w:lineRule="atLeast"/>
    </w:pPr>
    <w:rPr>
      <w:rFonts w:ascii="CHEMOL+Verdana" w:hAnsi="CHEMOL+Verdana" w:cs="CHEMOL+Verdana"/>
      <w:color w:val="auto"/>
    </w:rPr>
  </w:style>
  <w:style w:type="paragraph" w:customStyle="1" w:styleId="CM10">
    <w:name w:val="CM10"/>
    <w:basedOn w:val="Default"/>
    <w:next w:val="Default"/>
    <w:rsid w:val="00497C6F"/>
    <w:rPr>
      <w:rFonts w:ascii="CHEMOL+Verdana" w:hAnsi="CHEMOL+Verdana" w:cs="CHEMOL+Verdana"/>
      <w:color w:val="auto"/>
    </w:rPr>
  </w:style>
  <w:style w:type="paragraph" w:customStyle="1" w:styleId="CM11">
    <w:name w:val="CM11"/>
    <w:basedOn w:val="Default"/>
    <w:next w:val="Default"/>
    <w:rsid w:val="00497C6F"/>
    <w:rPr>
      <w:rFonts w:ascii="CHEMOL+Verdana" w:hAnsi="CHEMOL+Verdana" w:cs="CHEMOL+Verdana"/>
      <w:color w:val="auto"/>
    </w:rPr>
  </w:style>
  <w:style w:type="paragraph" w:customStyle="1" w:styleId="CM12">
    <w:name w:val="CM12"/>
    <w:basedOn w:val="Default"/>
    <w:next w:val="Default"/>
    <w:rsid w:val="00497C6F"/>
    <w:rPr>
      <w:rFonts w:ascii="CHEMOL+Verdana" w:hAnsi="CHEMOL+Verdana" w:cs="CHEMOL+Verdana"/>
      <w:color w:val="auto"/>
    </w:rPr>
  </w:style>
  <w:style w:type="paragraph" w:customStyle="1" w:styleId="CM4">
    <w:name w:val="CM4"/>
    <w:basedOn w:val="Default"/>
    <w:next w:val="Default"/>
    <w:rsid w:val="00497C6F"/>
    <w:pPr>
      <w:spacing w:line="386" w:lineRule="atLeast"/>
    </w:pPr>
    <w:rPr>
      <w:rFonts w:ascii="CHEMOL+Verdana" w:hAnsi="CHEMOL+Verdana" w:cs="CHEMOL+Verdana"/>
      <w:color w:val="auto"/>
    </w:rPr>
  </w:style>
  <w:style w:type="paragraph" w:customStyle="1" w:styleId="CM13">
    <w:name w:val="CM13"/>
    <w:basedOn w:val="Default"/>
    <w:next w:val="Default"/>
    <w:rsid w:val="00497C6F"/>
    <w:rPr>
      <w:rFonts w:ascii="CHEMOL+Verdana" w:hAnsi="CHEMOL+Verdana" w:cs="CHEMOL+Verdana"/>
      <w:color w:val="auto"/>
    </w:rPr>
  </w:style>
  <w:style w:type="paragraph" w:customStyle="1" w:styleId="CM14">
    <w:name w:val="CM14"/>
    <w:basedOn w:val="Default"/>
    <w:next w:val="Default"/>
    <w:rsid w:val="00497C6F"/>
    <w:rPr>
      <w:rFonts w:ascii="CHEMOL+Verdana" w:hAnsi="CHEMOL+Verdana" w:cs="CHEMOL+Verdana"/>
      <w:color w:val="auto"/>
    </w:rPr>
  </w:style>
  <w:style w:type="paragraph" w:customStyle="1" w:styleId="CM6">
    <w:name w:val="CM6"/>
    <w:basedOn w:val="Default"/>
    <w:next w:val="Default"/>
    <w:rsid w:val="00497C6F"/>
    <w:pPr>
      <w:spacing w:line="243" w:lineRule="atLeast"/>
    </w:pPr>
    <w:rPr>
      <w:rFonts w:ascii="CHEMOL+Verdana" w:hAnsi="CHEMOL+Verdana" w:cs="CHEMOL+Verdana"/>
      <w:color w:val="auto"/>
    </w:rPr>
  </w:style>
  <w:style w:type="paragraph" w:styleId="Titolo">
    <w:name w:val="Title"/>
    <w:basedOn w:val="Normale"/>
    <w:link w:val="TitoloCarattere"/>
    <w:qFormat/>
    <w:rsid w:val="00497C6F"/>
    <w:pPr>
      <w:jc w:val="center"/>
    </w:pPr>
    <w:rPr>
      <w:sz w:val="28"/>
    </w:rPr>
  </w:style>
  <w:style w:type="paragraph" w:styleId="Sottotitolo">
    <w:name w:val="Subtitle"/>
    <w:basedOn w:val="Normale"/>
    <w:link w:val="SottotitoloCarattere"/>
    <w:qFormat/>
    <w:rsid w:val="00497C6F"/>
    <w:pPr>
      <w:jc w:val="center"/>
    </w:pPr>
    <w:rPr>
      <w:sz w:val="32"/>
    </w:rPr>
  </w:style>
  <w:style w:type="paragraph" w:styleId="Intestazione">
    <w:name w:val="header"/>
    <w:basedOn w:val="Normale"/>
    <w:link w:val="IntestazioneCarattere"/>
    <w:rsid w:val="00497C6F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rsid w:val="00497C6F"/>
    <w:rPr>
      <w:i/>
      <w:iCs/>
      <w:sz w:val="28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497C6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497C6F"/>
    <w:rPr>
      <w:lang w:val="it-IT" w:eastAsia="it-IT" w:bidi="ar-SA"/>
    </w:rPr>
  </w:style>
  <w:style w:type="paragraph" w:customStyle="1" w:styleId="NormalLetturae">
    <w:name w:val="NormalLettura e"/>
    <w:basedOn w:val="Normale"/>
    <w:uiPriority w:val="99"/>
    <w:rsid w:val="00497C6F"/>
    <w:pPr>
      <w:jc w:val="both"/>
    </w:pPr>
    <w:rPr>
      <w:rFonts w:ascii="Arial" w:hAnsi="Arial"/>
      <w:szCs w:val="20"/>
    </w:rPr>
  </w:style>
  <w:style w:type="paragraph" w:customStyle="1" w:styleId="Paragrafo">
    <w:name w:val="Paragrafo"/>
    <w:basedOn w:val="Normale"/>
    <w:uiPriority w:val="99"/>
    <w:rsid w:val="00497C6F"/>
    <w:pPr>
      <w:spacing w:line="360" w:lineRule="auto"/>
      <w:ind w:firstLine="284"/>
      <w:jc w:val="both"/>
    </w:pPr>
  </w:style>
  <w:style w:type="paragraph" w:styleId="PreformattatoHTML">
    <w:name w:val="HTML Preformatted"/>
    <w:basedOn w:val="Normale"/>
    <w:unhideWhenUsed/>
    <w:rsid w:val="00497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rsid w:val="00497C6F"/>
    <w:rPr>
      <w:rFonts w:ascii="Courier New" w:hAnsi="Courier New" w:cs="Courier New"/>
    </w:rPr>
  </w:style>
  <w:style w:type="paragraph" w:styleId="Corpodeltesto3">
    <w:name w:val="Body Text 3"/>
    <w:basedOn w:val="Normale"/>
    <w:link w:val="Corpodeltesto3Carattere"/>
    <w:rsid w:val="00497C6F"/>
    <w:pPr>
      <w:spacing w:after="120"/>
    </w:pPr>
    <w:rPr>
      <w:sz w:val="16"/>
      <w:szCs w:val="16"/>
    </w:rPr>
  </w:style>
  <w:style w:type="paragraph" w:styleId="Mappadocumento">
    <w:name w:val="Document Map"/>
    <w:basedOn w:val="Normale"/>
    <w:link w:val="MappadocumentoCarattere"/>
    <w:rsid w:val="00497C6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497C6F"/>
    <w:rPr>
      <w:rFonts w:ascii="Tahoma" w:hAnsi="Tahoma" w:cs="Tahoma"/>
      <w:sz w:val="16"/>
      <w:szCs w:val="16"/>
      <w:lang w:val="it-IT" w:eastAsia="it-IT" w:bidi="ar-SA"/>
    </w:rPr>
  </w:style>
  <w:style w:type="character" w:styleId="Numeropagina">
    <w:name w:val="page number"/>
    <w:basedOn w:val="Carpredefinitoparagrafo"/>
    <w:rsid w:val="00497C6F"/>
  </w:style>
  <w:style w:type="character" w:customStyle="1" w:styleId="IntestazioneCarattere">
    <w:name w:val="Intestazione Carattere"/>
    <w:link w:val="Intestazione"/>
    <w:rsid w:val="008B12D1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8B12D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8B12D1"/>
    <w:rPr>
      <w:rFonts w:ascii="Arial Narrow" w:hAnsi="Arial Narrow"/>
      <w:b/>
      <w:sz w:val="22"/>
      <w:szCs w:val="24"/>
    </w:rPr>
  </w:style>
  <w:style w:type="character" w:customStyle="1" w:styleId="Titolo3Carattere">
    <w:name w:val="Titolo 3 Carattere"/>
    <w:link w:val="Titolo3"/>
    <w:rsid w:val="008B12D1"/>
    <w:rPr>
      <w:rFonts w:ascii="Arial Narrow" w:hAnsi="Arial Narrow"/>
      <w:b/>
      <w:color w:val="000000"/>
      <w:sz w:val="22"/>
      <w:szCs w:val="24"/>
    </w:rPr>
  </w:style>
  <w:style w:type="character" w:customStyle="1" w:styleId="Titolo4Carattere">
    <w:name w:val="Titolo 4 Carattere"/>
    <w:link w:val="Titolo4"/>
    <w:rsid w:val="008B12D1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rsid w:val="008B12D1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8B12D1"/>
    <w:rPr>
      <w:rFonts w:ascii="Calibri" w:hAnsi="Calibri"/>
      <w:b/>
      <w:bCs/>
      <w:sz w:val="22"/>
      <w:szCs w:val="22"/>
    </w:rPr>
  </w:style>
  <w:style w:type="character" w:customStyle="1" w:styleId="CorpotestoCarattere">
    <w:name w:val="Corpo testo Carattere"/>
    <w:link w:val="Corpotesto"/>
    <w:rsid w:val="008B12D1"/>
    <w:rPr>
      <w:rFonts w:ascii="Arial" w:hAnsi="Arial"/>
      <w:b/>
      <w:sz w:val="24"/>
    </w:rPr>
  </w:style>
  <w:style w:type="character" w:customStyle="1" w:styleId="Rientrocorpodeltesto2Carattere">
    <w:name w:val="Rientro corpo del testo 2 Carattere"/>
    <w:link w:val="Rientrocorpodeltesto2"/>
    <w:rsid w:val="008B12D1"/>
    <w:rPr>
      <w:sz w:val="24"/>
      <w:szCs w:val="24"/>
    </w:rPr>
  </w:style>
  <w:style w:type="character" w:customStyle="1" w:styleId="TestonotaapidipaginaCarattere">
    <w:name w:val="Testo nota a piè di pagina Carattere"/>
    <w:aliases w:val=" Carattere Carattere"/>
    <w:basedOn w:val="Carpredefinitoparagrafo"/>
    <w:link w:val="Testonotaapidipagina"/>
    <w:semiHidden/>
    <w:rsid w:val="008B12D1"/>
  </w:style>
  <w:style w:type="character" w:customStyle="1" w:styleId="TestocommentoCarattere">
    <w:name w:val="Testo commento Carattere"/>
    <w:basedOn w:val="Carpredefinitoparagrafo"/>
    <w:link w:val="Testocommento"/>
    <w:semiHidden/>
    <w:rsid w:val="008B12D1"/>
  </w:style>
  <w:style w:type="character" w:customStyle="1" w:styleId="Corpodeltesto2Carattere">
    <w:name w:val="Corpo del testo 2 Carattere"/>
    <w:link w:val="Corpodeltesto2"/>
    <w:rsid w:val="008B12D1"/>
    <w:rPr>
      <w:sz w:val="24"/>
      <w:szCs w:val="24"/>
    </w:rPr>
  </w:style>
  <w:style w:type="character" w:customStyle="1" w:styleId="TitoloCarattere">
    <w:name w:val="Titolo Carattere"/>
    <w:link w:val="Titolo"/>
    <w:rsid w:val="008B12D1"/>
    <w:rPr>
      <w:sz w:val="28"/>
      <w:szCs w:val="24"/>
    </w:rPr>
  </w:style>
  <w:style w:type="character" w:customStyle="1" w:styleId="SottotitoloCarattere">
    <w:name w:val="Sottotitolo Carattere"/>
    <w:link w:val="Sottotitolo"/>
    <w:rsid w:val="008B12D1"/>
    <w:rPr>
      <w:sz w:val="32"/>
      <w:szCs w:val="24"/>
    </w:rPr>
  </w:style>
  <w:style w:type="character" w:customStyle="1" w:styleId="Corpodeltesto3Carattere">
    <w:name w:val="Corpo del testo 3 Carattere"/>
    <w:link w:val="Corpodeltesto3"/>
    <w:rsid w:val="008B12D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isbattistivelletri.gov.i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MIS05200R@pec.istruzione.i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RMIS05200R@istruzione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21294-8AC2-445D-8DE8-FC1B2C78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11755</CharactersWithSpaces>
  <SharedDoc>false</SharedDoc>
  <HLinks>
    <vt:vector size="18" baseType="variant">
      <vt:variant>
        <vt:i4>7340082</vt:i4>
      </vt:variant>
      <vt:variant>
        <vt:i4>6</vt:i4>
      </vt:variant>
      <vt:variant>
        <vt:i4>0</vt:i4>
      </vt:variant>
      <vt:variant>
        <vt:i4>5</vt:i4>
      </vt:variant>
      <vt:variant>
        <vt:lpwstr>http://www.itcpbattisti.it/</vt:lpwstr>
      </vt:variant>
      <vt:variant>
        <vt:lpwstr/>
      </vt:variant>
      <vt:variant>
        <vt:i4>5767281</vt:i4>
      </vt:variant>
      <vt:variant>
        <vt:i4>3</vt:i4>
      </vt:variant>
      <vt:variant>
        <vt:i4>0</vt:i4>
      </vt:variant>
      <vt:variant>
        <vt:i4>5</vt:i4>
      </vt:variant>
      <vt:variant>
        <vt:lpwstr>mailto:RMIS05200R@pec.istruzione.it</vt:lpwstr>
      </vt:variant>
      <vt:variant>
        <vt:lpwstr/>
      </vt:variant>
      <vt:variant>
        <vt:i4>1245282</vt:i4>
      </vt:variant>
      <vt:variant>
        <vt:i4>0</vt:i4>
      </vt:variant>
      <vt:variant>
        <vt:i4>0</vt:i4>
      </vt:variant>
      <vt:variant>
        <vt:i4>5</vt:i4>
      </vt:variant>
      <vt:variant>
        <vt:lpwstr>mailto:RMIS05200R@istruzione.it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seven</cp:lastModifiedBy>
  <cp:revision>3</cp:revision>
  <cp:lastPrinted>2016-05-02T10:16:00Z</cp:lastPrinted>
  <dcterms:created xsi:type="dcterms:W3CDTF">2022-02-21T16:48:00Z</dcterms:created>
  <dcterms:modified xsi:type="dcterms:W3CDTF">2022-02-21T16:57:00Z</dcterms:modified>
</cp:coreProperties>
</file>